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DE29" w14:textId="4C39D401" w:rsidR="00E062B6" w:rsidRPr="003674CA" w:rsidRDefault="008E5B5E">
      <w:pPr>
        <w:rPr>
          <w:b/>
          <w:bCs/>
        </w:rPr>
      </w:pPr>
      <w:r w:rsidRPr="003674CA">
        <w:rPr>
          <w:b/>
          <w:bCs/>
        </w:rPr>
        <w:t>District Governor Cabinet Report for August 7, 2021</w:t>
      </w:r>
    </w:p>
    <w:p w14:paraId="618712E3" w14:textId="15EC7738" w:rsidR="008E5B5E" w:rsidRDefault="008E5B5E"/>
    <w:p w14:paraId="2BA65046" w14:textId="71AFC11D" w:rsidR="008E5B5E" w:rsidRDefault="008E5B5E">
      <w:r>
        <w:t>Please read the attached goals for the 2021-2022 Lions year. These were developed by the SWOT (strengths, weaknesses, opportunities, threats) process and goal setting by four committees that met starting in November and through the completion of the goals. Many members of the cabinet served on those committees as well as several other Lions from throughout District D.</w:t>
      </w:r>
    </w:p>
    <w:p w14:paraId="7E90657A" w14:textId="0491EFC9" w:rsidR="008E5B5E" w:rsidRDefault="008E5B5E"/>
    <w:p w14:paraId="6DA8AC3D" w14:textId="26FF0059" w:rsidR="008E5B5E" w:rsidRDefault="008E5B5E">
      <w:r>
        <w:t>I have started meeting with clubs in both D2 and D5. I hope to meet with the rest of the district governor team, 1</w:t>
      </w:r>
      <w:r w:rsidRPr="008E5B5E">
        <w:rPr>
          <w:vertAlign w:val="superscript"/>
        </w:rPr>
        <w:t>st</w:t>
      </w:r>
      <w:r>
        <w:t xml:space="preserve"> Vice District Governor Debbie Allan, North Kamloops Lions, and 2</w:t>
      </w:r>
      <w:r w:rsidRPr="008E5B5E">
        <w:rPr>
          <w:vertAlign w:val="superscript"/>
        </w:rPr>
        <w:t>nd</w:t>
      </w:r>
      <w:r>
        <w:t xml:space="preserve"> Vice District Governor, Michael Livingston, Okanagan Falls Lions soon after the Canadian Border opens to travelers from US. At that </w:t>
      </w:r>
      <w:proofErr w:type="gramStart"/>
      <w:r>
        <w:t>time</w:t>
      </w:r>
      <w:proofErr w:type="gramEnd"/>
      <w:r>
        <w:t xml:space="preserve"> we will determine future club visitations for the purpose of delivering the message ‘Together We Serve’ from our district and ‘Service From the Heart’ from our International President, Doug Alexander.  We hope to focus most of our energies on membership retention, growth, and satisfaction. The Multiple District is also entering a ‘redistricting’ phase, so that will also be a topic of discussion with clubs.</w:t>
      </w:r>
    </w:p>
    <w:p w14:paraId="1FBD1BCB" w14:textId="34DFFCD5" w:rsidR="008E5B5E" w:rsidRDefault="008E5B5E"/>
    <w:p w14:paraId="0FF3592A" w14:textId="4F429DEA" w:rsidR="008E5B5E" w:rsidRDefault="008E5B5E">
      <w:r>
        <w:t>Please read the goals attachment</w:t>
      </w:r>
      <w:r w:rsidR="008E1F55">
        <w:t xml:space="preserve"> below</w:t>
      </w:r>
      <w:r>
        <w:t xml:space="preserve"> and if you have questions, send them my way. If I don’t have the answers, I will locate someone to help answer them.  </w:t>
      </w:r>
    </w:p>
    <w:p w14:paraId="1B0B3023" w14:textId="174281F7" w:rsidR="008E5B5E" w:rsidRDefault="008E5B5E"/>
    <w:p w14:paraId="6D808CA3" w14:textId="5C02BE0B" w:rsidR="008E5B5E" w:rsidRDefault="008E5B5E">
      <w:r>
        <w:t>Stay healthy</w:t>
      </w:r>
      <w:r w:rsidR="00605324">
        <w:t xml:space="preserve">!   </w:t>
      </w:r>
    </w:p>
    <w:p w14:paraId="2C358640" w14:textId="196C3BFC" w:rsidR="00605324" w:rsidRDefault="00605324">
      <w:r>
        <w:t>Joyce</w:t>
      </w:r>
    </w:p>
    <w:p w14:paraId="23AF121A" w14:textId="33ABF946" w:rsidR="00605324" w:rsidRDefault="008E1F55">
      <w:hyperlink r:id="rId4" w:history="1">
        <w:r w:rsidR="00605324" w:rsidRPr="00335CB3">
          <w:rPr>
            <w:rStyle w:val="Hyperlink"/>
          </w:rPr>
          <w:t>Jstevens98826@gmail.com</w:t>
        </w:r>
      </w:hyperlink>
    </w:p>
    <w:p w14:paraId="2FE26CF4" w14:textId="59C90951" w:rsidR="00605324" w:rsidRDefault="00605324">
      <w:r>
        <w:t>509-670-7527 (text or leave message)</w:t>
      </w:r>
    </w:p>
    <w:p w14:paraId="5D727C5D" w14:textId="0C19EDC1" w:rsidR="008E5B5E" w:rsidRDefault="008E5B5E"/>
    <w:p w14:paraId="16EA3630" w14:textId="77777777" w:rsidR="003674CA" w:rsidRPr="003674CA" w:rsidRDefault="003674CA" w:rsidP="003674CA">
      <w:pPr>
        <w:rPr>
          <w:b/>
          <w:bCs/>
        </w:rPr>
      </w:pPr>
      <w:r w:rsidRPr="003674CA">
        <w:rPr>
          <w:b/>
          <w:bCs/>
        </w:rPr>
        <w:t>District D 2021-2022 Goals as written by committee for the four areas:</w:t>
      </w:r>
    </w:p>
    <w:p w14:paraId="322D9978" w14:textId="77777777" w:rsidR="003674CA" w:rsidRPr="003674CA" w:rsidRDefault="003674CA" w:rsidP="003674CA">
      <w:pPr>
        <w:rPr>
          <w:b/>
          <w:bCs/>
        </w:rPr>
      </w:pPr>
    </w:p>
    <w:p w14:paraId="1A6555C1" w14:textId="77777777" w:rsidR="003674CA" w:rsidRDefault="003674CA" w:rsidP="003674CA">
      <w:r>
        <w:t>1.</w:t>
      </w:r>
      <w:r>
        <w:tab/>
        <w:t>Service:  By the end of the 2021-2022 Lions year, our district will increase the number of clubs reporting service to 90% from the current 72%.</w:t>
      </w:r>
    </w:p>
    <w:p w14:paraId="3C9799B1" w14:textId="77777777" w:rsidR="003674CA" w:rsidRDefault="003674CA" w:rsidP="003674CA"/>
    <w:p w14:paraId="1EEFE735" w14:textId="77777777" w:rsidR="003674CA" w:rsidRDefault="003674CA" w:rsidP="003674CA">
      <w:r>
        <w:t>2.</w:t>
      </w:r>
      <w:r>
        <w:tab/>
        <w:t xml:space="preserve"> Membership: By the end of the 2021-2022 Lions year, our district will show net growth by at least one member by our ‘brand’ recognition and helping clubs form membership growth goals. North Kamloops Lions are spearheading an effort to start a cyber club for a new club.</w:t>
      </w:r>
    </w:p>
    <w:p w14:paraId="74858FCD" w14:textId="77777777" w:rsidR="003674CA" w:rsidRDefault="003674CA" w:rsidP="003674CA"/>
    <w:p w14:paraId="42EAAA7A" w14:textId="77777777" w:rsidR="003674CA" w:rsidRDefault="003674CA" w:rsidP="003674CA">
      <w:r>
        <w:t>3.</w:t>
      </w:r>
      <w:r>
        <w:tab/>
        <w:t xml:space="preserve">Leadership: By the second quarter of the 2021-2022 Lions year, 75% of our clubs will have attended one of the MD19 officer trainings that are offered May 22, July 24, and September 25, or they will have finished the ‘Learning’ on LCI, or MD19 websites.  Each club will be encouraged to delegate a ‘Club administrator’ for the purpose of supporting the secretary with reporting on MyLCI and </w:t>
      </w:r>
      <w:proofErr w:type="spellStart"/>
      <w:r>
        <w:t>MyLion</w:t>
      </w:r>
      <w:proofErr w:type="spellEnd"/>
      <w:r>
        <w:t>.</w:t>
      </w:r>
    </w:p>
    <w:p w14:paraId="3F9ADFAA" w14:textId="77777777" w:rsidR="003674CA" w:rsidRDefault="003674CA" w:rsidP="003674CA"/>
    <w:p w14:paraId="13A20FEE" w14:textId="13314A60" w:rsidR="008E5B5E" w:rsidRDefault="003674CA">
      <w:r>
        <w:t>4.</w:t>
      </w:r>
      <w:r>
        <w:tab/>
        <w:t>LCIF: By the end of the 2021-2022 Lions year, our district will increase by $1000 the amount donated to Campaign 100 towards LCIF’s goal of 300 million, as well as a higher percentage of clubs donating. (</w:t>
      </w:r>
      <w:proofErr w:type="gramStart"/>
      <w:r>
        <w:t>less</w:t>
      </w:r>
      <w:proofErr w:type="gramEnd"/>
      <w:r>
        <w:t xml:space="preserve"> than 50% in 2020-2021)</w:t>
      </w:r>
    </w:p>
    <w:p w14:paraId="6D8A6EB2" w14:textId="77777777" w:rsidR="008E5B5E" w:rsidRDefault="008E5B5E"/>
    <w:sectPr w:rsidR="008E5B5E" w:rsidSect="0012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5E"/>
    <w:rsid w:val="001206F0"/>
    <w:rsid w:val="001265EF"/>
    <w:rsid w:val="003674CA"/>
    <w:rsid w:val="00605324"/>
    <w:rsid w:val="007752E3"/>
    <w:rsid w:val="008E1F55"/>
    <w:rsid w:val="008E5B5E"/>
    <w:rsid w:val="00F8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A5AE"/>
  <w15:chartTrackingRefBased/>
  <w15:docId w15:val="{56C80F3E-290D-ED4B-B28E-17927AB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24"/>
    <w:rPr>
      <w:color w:val="0563C1" w:themeColor="hyperlink"/>
      <w:u w:val="single"/>
    </w:rPr>
  </w:style>
  <w:style w:type="character" w:styleId="UnresolvedMention">
    <w:name w:val="Unresolved Mention"/>
    <w:basedOn w:val="DefaultParagraphFont"/>
    <w:uiPriority w:val="99"/>
    <w:semiHidden/>
    <w:unhideWhenUsed/>
    <w:rsid w:val="0060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tevens988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R Hryciuk</cp:lastModifiedBy>
  <cp:revision>5</cp:revision>
  <dcterms:created xsi:type="dcterms:W3CDTF">2021-08-02T18:19:00Z</dcterms:created>
  <dcterms:modified xsi:type="dcterms:W3CDTF">2021-08-10T18:58:00Z</dcterms:modified>
</cp:coreProperties>
</file>