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2" w:rsidRDefault="003F5C52">
      <w:pPr>
        <w:rPr>
          <w:b/>
        </w:rPr>
      </w:pPr>
    </w:p>
    <w:p w:rsidR="003F5C52" w:rsidRPr="003F5C52" w:rsidRDefault="003F5C52">
      <w:pPr>
        <w:rPr>
          <w:b/>
        </w:rPr>
      </w:pPr>
      <w:r>
        <w:rPr>
          <w:b/>
        </w:rPr>
        <w:t>ZONE A … ZONE CHAIRPERSON (VACANT)</w:t>
      </w:r>
    </w:p>
    <w:p w:rsidR="003F5C52" w:rsidRDefault="003F5C52">
      <w:r>
        <w:t>BALKO (1794)</w:t>
      </w:r>
    </w:p>
    <w:p w:rsidR="003F5C52" w:rsidRDefault="003F5C52">
      <w:r>
        <w:t>GOODWELL (1814)</w:t>
      </w:r>
    </w:p>
    <w:p w:rsidR="003F5C52" w:rsidRDefault="003F5C52">
      <w:r>
        <w:t>GUYMON (1816)</w:t>
      </w:r>
    </w:p>
    <w:p w:rsidR="003F5C52" w:rsidRDefault="003F5C52">
      <w:r>
        <w:t>LAVERNE (1827)</w:t>
      </w:r>
    </w:p>
    <w:p w:rsidR="003F5C52" w:rsidRDefault="003F5C52"/>
    <w:p w:rsidR="003F5C52" w:rsidRPr="003F5C52" w:rsidRDefault="003F5C52">
      <w:pPr>
        <w:rPr>
          <w:b/>
        </w:rPr>
      </w:pPr>
      <w:r w:rsidRPr="003F5C52">
        <w:rPr>
          <w:b/>
        </w:rPr>
        <w:t>ZONE B … ZONE CHAIRPERSON (ADAM TUCKER)</w:t>
      </w:r>
    </w:p>
    <w:p w:rsidR="003F5C52" w:rsidRDefault="003F5C52">
      <w:r>
        <w:t>BURLINGTON (1797)</w:t>
      </w:r>
    </w:p>
    <w:p w:rsidR="003F5C52" w:rsidRDefault="003F5C52">
      <w:r>
        <w:t>CHEROKEE (1800)</w:t>
      </w:r>
    </w:p>
    <w:p w:rsidR="003F5C52" w:rsidRDefault="003F5C52">
      <w:r>
        <w:t>HELENA (1817)</w:t>
      </w:r>
    </w:p>
    <w:p w:rsidR="003F5C52" w:rsidRDefault="003F5C52">
      <w:r>
        <w:t>JET (30757)</w:t>
      </w:r>
    </w:p>
    <w:p w:rsidR="003F5C52" w:rsidRDefault="003F5C52">
      <w:r>
        <w:t>NASH (1834)</w:t>
      </w:r>
    </w:p>
    <w:p w:rsidR="003F5C52" w:rsidRDefault="003F5C52">
      <w:r>
        <w:t>WAKITA (1841)</w:t>
      </w:r>
    </w:p>
    <w:p w:rsidR="003F5C52" w:rsidRDefault="003F5C52"/>
    <w:p w:rsidR="003F5C52" w:rsidRDefault="003F5C52">
      <w:pPr>
        <w:rPr>
          <w:b/>
        </w:rPr>
      </w:pPr>
      <w:r w:rsidRPr="003F5C52">
        <w:rPr>
          <w:b/>
        </w:rPr>
        <w:t>ZONE C … ZONE CHAIRPERSON (BILL JOHNSTON)</w:t>
      </w:r>
    </w:p>
    <w:p w:rsidR="003F5C52" w:rsidRDefault="003F5C52">
      <w:r>
        <w:t>CANTON (1798)</w:t>
      </w:r>
    </w:p>
    <w:p w:rsidR="003F5C52" w:rsidRDefault="003F5C52">
      <w:r>
        <w:t>FAIRVIEW (1809)</w:t>
      </w:r>
    </w:p>
    <w:p w:rsidR="003F5C52" w:rsidRDefault="003F5C52">
      <w:r>
        <w:t>SEILING (1837)</w:t>
      </w:r>
    </w:p>
    <w:p w:rsidR="003F5C52" w:rsidRDefault="003F5C52">
      <w:r>
        <w:t>WOODWARD (1845)</w:t>
      </w:r>
    </w:p>
    <w:p w:rsidR="003F5C52" w:rsidRDefault="003F5C52"/>
    <w:p w:rsidR="003F5C52" w:rsidRDefault="003F5C52">
      <w:pPr>
        <w:rPr>
          <w:b/>
        </w:rPr>
      </w:pPr>
    </w:p>
    <w:p w:rsidR="003F5C52" w:rsidRDefault="003F5C52">
      <w:pPr>
        <w:rPr>
          <w:b/>
        </w:rPr>
      </w:pPr>
    </w:p>
    <w:p w:rsidR="003F5C52" w:rsidRDefault="003F5C52">
      <w:pPr>
        <w:rPr>
          <w:b/>
        </w:rPr>
      </w:pPr>
    </w:p>
    <w:p w:rsidR="003F5C52" w:rsidRDefault="003F5C52">
      <w:pPr>
        <w:rPr>
          <w:b/>
        </w:rPr>
      </w:pPr>
    </w:p>
    <w:p w:rsidR="003F5C52" w:rsidRDefault="003F5C52">
      <w:pPr>
        <w:rPr>
          <w:b/>
        </w:rPr>
      </w:pPr>
    </w:p>
    <w:p w:rsidR="003F5C52" w:rsidRDefault="003F5C52">
      <w:pPr>
        <w:rPr>
          <w:b/>
        </w:rPr>
      </w:pPr>
      <w:r>
        <w:rPr>
          <w:b/>
        </w:rPr>
        <w:t>ZONE D … ZONE CHAIRPERSON (VACANT)</w:t>
      </w:r>
    </w:p>
    <w:p w:rsidR="003F5C52" w:rsidRDefault="003F5C52">
      <w:r>
        <w:t>CASHION (1799)</w:t>
      </w:r>
    </w:p>
    <w:p w:rsidR="003F5C52" w:rsidRDefault="003F5C52">
      <w:r>
        <w:t>CRESCENT (1803)</w:t>
      </w:r>
    </w:p>
    <w:p w:rsidR="003F5C52" w:rsidRDefault="003F5C52">
      <w:r>
        <w:t>KINGFISHER (1822)</w:t>
      </w:r>
    </w:p>
    <w:p w:rsidR="003F5C52" w:rsidRDefault="003F5C52">
      <w:r>
        <w:t>LOMEGA (1828)</w:t>
      </w:r>
    </w:p>
    <w:p w:rsidR="003F5C52" w:rsidRDefault="003F5C52">
      <w:r>
        <w:t>OKARCHE (1835)</w:t>
      </w:r>
    </w:p>
    <w:p w:rsidR="003F5C52" w:rsidRDefault="003F5C52">
      <w:r>
        <w:t>WATONGA (1842)</w:t>
      </w:r>
    </w:p>
    <w:p w:rsidR="003F5C52" w:rsidRDefault="003F5C52">
      <w:r>
        <w:t>WEATHERFORD (1790)</w:t>
      </w:r>
    </w:p>
    <w:p w:rsidR="003F5C52" w:rsidRDefault="003F5C52"/>
    <w:p w:rsidR="003F5C52" w:rsidRDefault="003F5C52">
      <w:pPr>
        <w:rPr>
          <w:b/>
        </w:rPr>
      </w:pPr>
      <w:r w:rsidRPr="003F5C52">
        <w:rPr>
          <w:b/>
        </w:rPr>
        <w:t>ZONE E … ZONE CHAIRPERSON (VACANT)</w:t>
      </w:r>
    </w:p>
    <w:p w:rsidR="003F5C52" w:rsidRDefault="003F5C52">
      <w:r>
        <w:t>COVINGTON (1802)</w:t>
      </w:r>
    </w:p>
    <w:p w:rsidR="003F5C52" w:rsidRDefault="003F5C52">
      <w:r>
        <w:t>GARBER (1812)</w:t>
      </w:r>
    </w:p>
    <w:p w:rsidR="003F5C52" w:rsidRDefault="003F5C52">
      <w:r>
        <w:t>HENNESSEY (1818)</w:t>
      </w:r>
    </w:p>
    <w:p w:rsidR="003F5C52" w:rsidRDefault="003F5C52">
      <w:r>
        <w:t>KREMLIN (1823)</w:t>
      </w:r>
    </w:p>
    <w:p w:rsidR="003F5C52" w:rsidRDefault="003F5C52">
      <w:r>
        <w:t>NORTH ENID (1808)</w:t>
      </w:r>
    </w:p>
    <w:p w:rsidR="003F5C52" w:rsidRDefault="003F5C52">
      <w:r>
        <w:t>RINGWOOD (35025)</w:t>
      </w:r>
    </w:p>
    <w:p w:rsidR="003F5C52" w:rsidRPr="003F5C52" w:rsidRDefault="003F5C52">
      <w:pPr>
        <w:rPr>
          <w:b/>
        </w:rPr>
      </w:pPr>
    </w:p>
    <w:p w:rsidR="003F5C52" w:rsidRPr="003F5C52" w:rsidRDefault="003F5C52">
      <w:pPr>
        <w:rPr>
          <w:b/>
        </w:rPr>
      </w:pPr>
      <w:r w:rsidRPr="003F5C52">
        <w:rPr>
          <w:b/>
        </w:rPr>
        <w:t>ZONE F … ZONE CHAIRPERSON (KATRINA SINOR)</w:t>
      </w:r>
    </w:p>
    <w:p w:rsidR="003F5C52" w:rsidRDefault="003F5C52">
      <w:r>
        <w:t>MEDFORD (1832)</w:t>
      </w:r>
    </w:p>
    <w:p w:rsidR="003F5C52" w:rsidRDefault="003F5C52">
      <w:r>
        <w:t>NEWKIRK (1913)</w:t>
      </w:r>
    </w:p>
    <w:p w:rsidR="003F5C52" w:rsidRDefault="003F5C52">
      <w:r>
        <w:t>PONCA CITY AFTER FIVE (1921)</w:t>
      </w:r>
    </w:p>
    <w:p w:rsidR="003F5C52" w:rsidRDefault="003F5C52">
      <w:r>
        <w:t>PONCA CITY NOON (1920)</w:t>
      </w:r>
    </w:p>
    <w:p w:rsidR="003F5C52" w:rsidRDefault="003F5C52"/>
    <w:p w:rsidR="003F5C52" w:rsidRDefault="003F5C52"/>
    <w:p w:rsidR="003F5C52" w:rsidRDefault="003F5C52"/>
    <w:p w:rsidR="003F5C52" w:rsidRPr="003F5C52" w:rsidRDefault="003F5C52">
      <w:pPr>
        <w:rPr>
          <w:b/>
        </w:rPr>
      </w:pPr>
      <w:r w:rsidRPr="003F5C52">
        <w:rPr>
          <w:b/>
        </w:rPr>
        <w:t>ZONE G … ZONE CHAIRPERSON (ROBERT FILTZ)</w:t>
      </w:r>
    </w:p>
    <w:p w:rsidR="003F5C52" w:rsidRDefault="003F5C52">
      <w:r>
        <w:t>GUTHRIE (1815)</w:t>
      </w:r>
    </w:p>
    <w:p w:rsidR="003F5C52" w:rsidRDefault="003F5C52">
      <w:r>
        <w:t>MORRISON (1911)</w:t>
      </w:r>
    </w:p>
    <w:p w:rsidR="003F5C52" w:rsidRDefault="003F5C52">
      <w:r>
        <w:t>MULHALL-ORLANDO (1829)</w:t>
      </w:r>
    </w:p>
    <w:p w:rsidR="003F5C52" w:rsidRDefault="003F5C52">
      <w:r>
        <w:t>PERRY (1919)</w:t>
      </w:r>
    </w:p>
    <w:p w:rsidR="003F5C52" w:rsidRDefault="003F5C52">
      <w:r>
        <w:t>STILLWATER NOON (1930)</w:t>
      </w:r>
    </w:p>
    <w:p w:rsidR="003F5C52" w:rsidRDefault="003F5C52"/>
    <w:p w:rsidR="003F5C52" w:rsidRPr="003F5C52" w:rsidRDefault="003F5C52">
      <w:pPr>
        <w:rPr>
          <w:b/>
        </w:rPr>
      </w:pPr>
      <w:r w:rsidRPr="003F5C52">
        <w:rPr>
          <w:b/>
        </w:rPr>
        <w:t>ZONE H … ZONE CHAIRPERSON (SHARYL PICKENS)</w:t>
      </w:r>
    </w:p>
    <w:p w:rsidR="003F5C52" w:rsidRDefault="003F5C52">
      <w:r>
        <w:t>CHANDLER (1898)</w:t>
      </w:r>
    </w:p>
    <w:p w:rsidR="003F5C52" w:rsidRDefault="003F5C52">
      <w:r>
        <w:t>CUSHING (1900)</w:t>
      </w:r>
    </w:p>
    <w:p w:rsidR="003F5C52" w:rsidRDefault="003F5C52">
      <w:r>
        <w:t>DAVENPORT (1901)</w:t>
      </w:r>
    </w:p>
    <w:p w:rsidR="003F5C52" w:rsidRDefault="003F5C52">
      <w:r>
        <w:t>PERKINS (1918)</w:t>
      </w:r>
    </w:p>
    <w:p w:rsidR="003F5C52" w:rsidRDefault="003F5C52">
      <w:r>
        <w:t>PRAGUE (1922)</w:t>
      </w:r>
    </w:p>
    <w:p w:rsidR="003F5C52" w:rsidRDefault="003F5C52">
      <w:r>
        <w:t>STROUD (1931)</w:t>
      </w:r>
    </w:p>
    <w:p w:rsidR="003F5C52" w:rsidRDefault="003F5C52"/>
    <w:p w:rsidR="003F5C52" w:rsidRDefault="003F5C52"/>
    <w:p w:rsidR="003F5C52" w:rsidRDefault="003F5C52"/>
    <w:p w:rsidR="003F5C52" w:rsidRDefault="003F5C52"/>
    <w:p w:rsidR="003F5C52" w:rsidRDefault="003F5C52"/>
    <w:p w:rsidR="003F5C52" w:rsidRDefault="003F5C52"/>
    <w:p w:rsidR="003F5C52" w:rsidRPr="003F5C52" w:rsidRDefault="003F5C52"/>
    <w:p w:rsidR="003F5C52" w:rsidRDefault="003F5C52"/>
    <w:sectPr w:rsidR="003F5C52" w:rsidSect="00BF09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15" w:rsidRDefault="009B0B15" w:rsidP="003F5C52">
      <w:pPr>
        <w:spacing w:after="0" w:line="240" w:lineRule="auto"/>
      </w:pPr>
      <w:r>
        <w:separator/>
      </w:r>
    </w:p>
  </w:endnote>
  <w:endnote w:type="continuationSeparator" w:id="0">
    <w:p w:rsidR="009B0B15" w:rsidRDefault="009B0B15" w:rsidP="003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15" w:rsidRDefault="009B0B15" w:rsidP="003F5C52">
      <w:pPr>
        <w:spacing w:after="0" w:line="240" w:lineRule="auto"/>
      </w:pPr>
      <w:r>
        <w:separator/>
      </w:r>
    </w:p>
  </w:footnote>
  <w:footnote w:type="continuationSeparator" w:id="0">
    <w:p w:rsidR="009B0B15" w:rsidRDefault="009B0B15" w:rsidP="003F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52" w:rsidRPr="003F5C52" w:rsidRDefault="003F5C52">
    <w:pPr>
      <w:pStyle w:val="Header"/>
      <w:rPr>
        <w:b/>
      </w:rPr>
    </w:pPr>
    <w:r w:rsidRPr="003F5C52">
      <w:rPr>
        <w:b/>
      </w:rPr>
      <w:t>DISTRICT 3 NW (131023) – OK UNITED STATES</w:t>
    </w:r>
  </w:p>
  <w:p w:rsidR="003F5C52" w:rsidRDefault="003F5C52">
    <w:pPr>
      <w:pStyle w:val="Header"/>
    </w:pPr>
    <w:r w:rsidRPr="003F5C52">
      <w:rPr>
        <w:b/>
      </w:rPr>
      <w:t>REGIONS AND ZONES                                                                                                        FISCAL YEAR 2022-2023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C52"/>
    <w:rsid w:val="00294427"/>
    <w:rsid w:val="003F5C52"/>
    <w:rsid w:val="009B0B15"/>
    <w:rsid w:val="00B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C52"/>
  </w:style>
  <w:style w:type="paragraph" w:styleId="Footer">
    <w:name w:val="footer"/>
    <w:basedOn w:val="Normal"/>
    <w:link w:val="FooterChar"/>
    <w:uiPriority w:val="99"/>
    <w:semiHidden/>
    <w:unhideWhenUsed/>
    <w:rsid w:val="003F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Coleman</dc:creator>
  <cp:lastModifiedBy>Kim Coleman</cp:lastModifiedBy>
  <cp:revision>1</cp:revision>
  <cp:lastPrinted>2023-05-02T01:51:00Z</cp:lastPrinted>
  <dcterms:created xsi:type="dcterms:W3CDTF">2023-05-02T01:34:00Z</dcterms:created>
  <dcterms:modified xsi:type="dcterms:W3CDTF">2023-05-02T01:54:00Z</dcterms:modified>
</cp:coreProperties>
</file>