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C96F" w14:textId="42D85E07" w:rsidR="001F64F0" w:rsidRPr="00FB213C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24166AEE" w14:textId="77777777" w:rsidR="001F64F0" w:rsidRPr="00FB213C" w:rsidRDefault="001F64F0">
      <w:pPr>
        <w:rPr>
          <w:sz w:val="24"/>
          <w:szCs w:val="24"/>
        </w:rPr>
      </w:pPr>
    </w:p>
    <w:p w14:paraId="62E9BE42" w14:textId="382F7934" w:rsidR="00607FB4" w:rsidRPr="003B05A0" w:rsidRDefault="00282396" w:rsidP="003B0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 xml:space="preserve">Lion Terrence Boswell </w:t>
      </w:r>
      <w:proofErr w:type="gramStart"/>
      <w:r w:rsidRPr="003B05A0">
        <w:rPr>
          <w:rFonts w:ascii="Times New Roman" w:hAnsi="Times New Roman" w:cs="Times New Roman"/>
          <w:sz w:val="24"/>
          <w:szCs w:val="24"/>
        </w:rPr>
        <w:t>Inniss</w:t>
      </w:r>
      <w:r w:rsidR="00664399" w:rsidRPr="003B05A0">
        <w:rPr>
          <w:rFonts w:ascii="Times New Roman" w:hAnsi="Times New Roman" w:cs="Times New Roman"/>
          <w:sz w:val="24"/>
          <w:szCs w:val="24"/>
        </w:rPr>
        <w:t xml:space="preserve">  PMJF</w:t>
      </w:r>
      <w:proofErr w:type="gramEnd"/>
    </w:p>
    <w:p w14:paraId="3B4C726B" w14:textId="4E1EC419" w:rsidR="000A441E" w:rsidRPr="003B05A0" w:rsidRDefault="00664399" w:rsidP="003B05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 xml:space="preserve">International Director (Constitutional Area </w:t>
      </w:r>
      <w:r w:rsidR="00282396" w:rsidRPr="003B05A0">
        <w:rPr>
          <w:rFonts w:ascii="Times New Roman" w:hAnsi="Times New Roman" w:cs="Times New Roman"/>
          <w:sz w:val="24"/>
          <w:szCs w:val="24"/>
        </w:rPr>
        <w:t>3</w:t>
      </w:r>
      <w:r w:rsidRPr="003B05A0">
        <w:rPr>
          <w:rFonts w:ascii="Times New Roman" w:hAnsi="Times New Roman" w:cs="Times New Roman"/>
          <w:sz w:val="24"/>
          <w:szCs w:val="24"/>
        </w:rPr>
        <w:t>):</w:t>
      </w:r>
      <w:r w:rsidR="002C1FA6" w:rsidRPr="003B05A0">
        <w:rPr>
          <w:rFonts w:ascii="Times New Roman" w:hAnsi="Times New Roman" w:cs="Times New Roman"/>
          <w:sz w:val="24"/>
          <w:szCs w:val="24"/>
        </w:rPr>
        <w:t xml:space="preserve"> </w:t>
      </w:r>
      <w:r w:rsidR="00282396" w:rsidRPr="003B05A0">
        <w:rPr>
          <w:rFonts w:ascii="Times New Roman" w:hAnsi="Times New Roman" w:cs="Times New Roman"/>
          <w:sz w:val="24"/>
          <w:szCs w:val="24"/>
        </w:rPr>
        <w:t>1996</w:t>
      </w:r>
      <w:r w:rsidR="002C1FA6" w:rsidRPr="003B05A0">
        <w:rPr>
          <w:rFonts w:ascii="Times New Roman" w:hAnsi="Times New Roman" w:cs="Times New Roman"/>
          <w:sz w:val="24"/>
          <w:szCs w:val="24"/>
        </w:rPr>
        <w:t>-</w:t>
      </w:r>
      <w:r w:rsidR="00282396" w:rsidRPr="003B05A0">
        <w:rPr>
          <w:rFonts w:ascii="Times New Roman" w:hAnsi="Times New Roman" w:cs="Times New Roman"/>
          <w:sz w:val="24"/>
          <w:szCs w:val="24"/>
        </w:rPr>
        <w:t>199</w:t>
      </w:r>
      <w:r w:rsidR="002C1FA6" w:rsidRPr="003B05A0">
        <w:rPr>
          <w:rFonts w:ascii="Times New Roman" w:hAnsi="Times New Roman" w:cs="Times New Roman"/>
          <w:sz w:val="24"/>
          <w:szCs w:val="24"/>
        </w:rPr>
        <w:t>8</w:t>
      </w:r>
      <w:r w:rsidR="00155BD0" w:rsidRPr="003B0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316B0" w14:textId="1B637E3D" w:rsidR="00664399" w:rsidRPr="003B05A0" w:rsidRDefault="00664399" w:rsidP="003B05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 xml:space="preserve">District Governor 60 </w:t>
      </w:r>
      <w:r w:rsidR="00282396" w:rsidRPr="003B05A0">
        <w:rPr>
          <w:rFonts w:ascii="Times New Roman" w:hAnsi="Times New Roman" w:cs="Times New Roman"/>
          <w:sz w:val="24"/>
          <w:szCs w:val="24"/>
        </w:rPr>
        <w:t>–</w:t>
      </w:r>
      <w:r w:rsidRPr="003B05A0">
        <w:rPr>
          <w:rFonts w:ascii="Times New Roman" w:hAnsi="Times New Roman" w:cs="Times New Roman"/>
          <w:sz w:val="24"/>
          <w:szCs w:val="24"/>
        </w:rPr>
        <w:t xml:space="preserve"> </w:t>
      </w:r>
      <w:r w:rsidR="00282396" w:rsidRPr="003B05A0">
        <w:rPr>
          <w:rFonts w:ascii="Times New Roman" w:hAnsi="Times New Roman" w:cs="Times New Roman"/>
          <w:sz w:val="24"/>
          <w:szCs w:val="24"/>
        </w:rPr>
        <w:t>1975-1976</w:t>
      </w:r>
    </w:p>
    <w:p w14:paraId="38F976F8" w14:textId="773C60FE" w:rsidR="00457EC4" w:rsidRPr="003B05A0" w:rsidRDefault="00457EC4" w:rsidP="003B0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2636" w14:textId="23E0FF86" w:rsidR="00282396" w:rsidRPr="003B05A0" w:rsidRDefault="00282396" w:rsidP="003B05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>Past International Director (PID), Terry</w:t>
      </w:r>
      <w:r w:rsidR="00264CB6" w:rsidRPr="003B05A0">
        <w:rPr>
          <w:rFonts w:ascii="Times New Roman" w:hAnsi="Times New Roman" w:cs="Times New Roman"/>
          <w:sz w:val="24"/>
          <w:szCs w:val="24"/>
        </w:rPr>
        <w:t xml:space="preserve"> </w:t>
      </w:r>
      <w:r w:rsidRPr="003B05A0">
        <w:rPr>
          <w:rFonts w:ascii="Times New Roman" w:hAnsi="Times New Roman" w:cs="Times New Roman"/>
          <w:sz w:val="24"/>
          <w:szCs w:val="24"/>
        </w:rPr>
        <w:t xml:space="preserve">joined the </w:t>
      </w:r>
      <w:r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Trinidad North Lions Club in October 1964</w:t>
      </w:r>
      <w:r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, now the Port</w:t>
      </w:r>
      <w:bookmarkStart w:id="0" w:name="_GoBack"/>
      <w:bookmarkEnd w:id="0"/>
      <w:r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3B05A0">
        <w:rPr>
          <w:rFonts w:ascii="Times New Roman" w:hAnsi="Times New Roman" w:cs="Times New Roman"/>
          <w:sz w:val="24"/>
          <w:szCs w:val="24"/>
        </w:rPr>
        <w:t xml:space="preserve">of Spain Central Lions Club.  He has had </w:t>
      </w:r>
      <w:r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perfect attendance to date</w:t>
      </w:r>
      <w:r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 w:rsidR="00503301" w:rsidRPr="00503301">
        <w:rPr>
          <w:rFonts w:ascii="Times New Roman" w:hAnsi="Times New Roman" w:cs="Times New Roman"/>
          <w:sz w:val="24"/>
          <w:szCs w:val="24"/>
        </w:rPr>
        <w:t xml:space="preserve"> </w:t>
      </w:r>
      <w:r w:rsidR="00503301">
        <w:rPr>
          <w:rFonts w:ascii="Times New Roman" w:hAnsi="Times New Roman" w:cs="Times New Roman"/>
          <w:sz w:val="24"/>
          <w:szCs w:val="24"/>
        </w:rPr>
        <w:t xml:space="preserve">He was made a </w:t>
      </w:r>
      <w:r w:rsidR="00503301" w:rsidRPr="003B05A0">
        <w:rPr>
          <w:rFonts w:ascii="Times New Roman" w:hAnsi="Times New Roman" w:cs="Times New Roman"/>
          <w:sz w:val="24"/>
          <w:szCs w:val="24"/>
        </w:rPr>
        <w:t>Life Member</w:t>
      </w:r>
      <w:r w:rsidR="00503301">
        <w:rPr>
          <w:rFonts w:ascii="Times New Roman" w:hAnsi="Times New Roman" w:cs="Times New Roman"/>
          <w:sz w:val="24"/>
          <w:szCs w:val="24"/>
        </w:rPr>
        <w:t xml:space="preserve"> by his club in 1980.</w:t>
      </w:r>
    </w:p>
    <w:p w14:paraId="1B793C68" w14:textId="5B8E3A22" w:rsidR="00282396" w:rsidRPr="003B05A0" w:rsidRDefault="00282396" w:rsidP="003B05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EB23684" w14:textId="497774E1" w:rsidR="00282396" w:rsidRPr="003B05A0" w:rsidRDefault="00282396" w:rsidP="003B05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Lion Terry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has held many offices including Club President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1969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-1970,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Zone Chair 1973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-19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74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Deputy District Governor 1974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-1975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and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District Governor 1975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-19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76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 He has also served as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Chairman District Convention 1969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District Nominations and Elections Chairman 1971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International Elections Committee 1975 and 1980 as Campaign Manager for Lion Louis Chung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 He has for many years served as the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District Coordinator for Caribbean Hospitality Night/room.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 He was responsible for the District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Parade, Uniform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and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Float 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in </w:t>
      </w:r>
      <w:r w:rsidR="00D15B6F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1973 and on numerous occasions thereafter</w:t>
      </w:r>
      <w:r w:rsidR="00D15B6F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r w:rsidR="001961FD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PID Terry h</w:t>
      </w:r>
      <w:r w:rsidR="001961FD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as attended all District Conventions since 1967 and </w:t>
      </w:r>
      <w:proofErr w:type="gramStart"/>
      <w:r w:rsidR="001961FD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several(</w:t>
      </w:r>
      <w:proofErr w:type="gramEnd"/>
      <w:r w:rsidR="001961FD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more than 30) International Conventions and 12 Latin American and Caribbean Forums. </w:t>
      </w:r>
    </w:p>
    <w:p w14:paraId="1578D40D" w14:textId="576BB343" w:rsidR="00D15B6F" w:rsidRPr="003B05A0" w:rsidRDefault="00D15B6F" w:rsidP="003B05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9C9088D" w14:textId="2FE943BC" w:rsidR="00D15B6F" w:rsidRPr="003B05A0" w:rsidRDefault="00D15B6F" w:rsidP="003B05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PID Terry has also </w:t>
      </w:r>
      <w:r w:rsidR="004D64A1" w:rsidRPr="003B05A0">
        <w:rPr>
          <w:rFonts w:ascii="Times New Roman" w:hAnsi="Times New Roman" w:cs="Times New Roman"/>
          <w:sz w:val="24"/>
          <w:szCs w:val="24"/>
        </w:rPr>
        <w:t xml:space="preserve">served as Sector Coordinator for Campaign SightFirst 1 </w:t>
      </w:r>
      <w:r w:rsidR="004D64A1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for Districts 60 &amp;. 63</w:t>
      </w:r>
      <w:r w:rsidR="004D64A1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,</w:t>
      </w:r>
      <w:r w:rsidR="004D64A1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Haiti and Santo Domingo </w:t>
      </w:r>
      <w:r w:rsidR="004D64A1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in </w:t>
      </w:r>
      <w:r w:rsidR="004D64A1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1994</w:t>
      </w:r>
      <w:r w:rsidR="004D64A1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4D64A1" w:rsidRPr="003B05A0">
        <w:rPr>
          <w:rFonts w:ascii="Times New Roman" w:hAnsi="Times New Roman" w:cs="Times New Roman"/>
          <w:sz w:val="24"/>
          <w:szCs w:val="24"/>
        </w:rPr>
        <w:t xml:space="preserve">and as a Multiple District trainer in </w:t>
      </w:r>
      <w:r w:rsidR="004D64A1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1986</w:t>
      </w:r>
      <w:r w:rsidR="004D64A1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>-19</w:t>
      </w:r>
      <w:r w:rsidR="004D64A1" w:rsidRPr="00282396">
        <w:rPr>
          <w:rFonts w:ascii="Times New Roman" w:eastAsia="Times New Roman" w:hAnsi="Times New Roman" w:cs="Times New Roman"/>
          <w:color w:val="1D2228"/>
          <w:sz w:val="24"/>
          <w:szCs w:val="24"/>
        </w:rPr>
        <w:t>87</w:t>
      </w:r>
      <w:r w:rsidR="004D64A1" w:rsidRPr="003B05A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 </w:t>
      </w:r>
    </w:p>
    <w:p w14:paraId="0CE8D20A" w14:textId="77777777" w:rsidR="00282396" w:rsidRPr="003B05A0" w:rsidRDefault="00282396" w:rsidP="003B05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D062" w14:textId="578EDF25" w:rsidR="00282396" w:rsidRPr="003B05A0" w:rsidRDefault="001961FD" w:rsidP="003B0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 xml:space="preserve">Lion </w:t>
      </w:r>
      <w:r w:rsidR="00282396" w:rsidRPr="003B05A0">
        <w:rPr>
          <w:rFonts w:ascii="Times New Roman" w:hAnsi="Times New Roman" w:cs="Times New Roman"/>
          <w:sz w:val="24"/>
          <w:szCs w:val="24"/>
        </w:rPr>
        <w:t>Terry was elected to serve a two-year term as a director of The International Association of Lions Clubs at the association's 79th International Convention, held in Montreal, Quebec, Canada, July 1996.</w:t>
      </w:r>
      <w:r w:rsidRPr="003B05A0">
        <w:rPr>
          <w:rFonts w:ascii="Times New Roman" w:hAnsi="Times New Roman" w:cs="Times New Roman"/>
          <w:sz w:val="24"/>
          <w:szCs w:val="24"/>
        </w:rPr>
        <w:t xml:space="preserve">  He served until 1998</w:t>
      </w:r>
    </w:p>
    <w:p w14:paraId="6A525225" w14:textId="7189A231" w:rsidR="00264CB6" w:rsidRPr="003B05A0" w:rsidRDefault="00264CB6" w:rsidP="003B0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 xml:space="preserve">In recognition of his service to the association, Past Director Inniss has received numerous awards, including the 100% District Governor Award, the Master Key Award, three Extension Awards, two Guiding Lions Awards, </w:t>
      </w:r>
      <w:r w:rsidR="001961FD" w:rsidRPr="003B05A0">
        <w:rPr>
          <w:rFonts w:ascii="Times New Roman" w:hAnsi="Times New Roman" w:cs="Times New Roman"/>
          <w:sz w:val="24"/>
          <w:szCs w:val="24"/>
        </w:rPr>
        <w:t xml:space="preserve">one sponsoring Lions award, </w:t>
      </w:r>
      <w:r w:rsidRPr="003B05A0">
        <w:rPr>
          <w:rFonts w:ascii="Times New Roman" w:hAnsi="Times New Roman" w:cs="Times New Roman"/>
          <w:sz w:val="24"/>
          <w:szCs w:val="24"/>
        </w:rPr>
        <w:t xml:space="preserve">three International President's Awards and an Ambassador of Good Will Award, the highest honor granted by the association to its members. </w:t>
      </w:r>
    </w:p>
    <w:p w14:paraId="7D87073B" w14:textId="77777777" w:rsidR="00282396" w:rsidRPr="003B05A0" w:rsidRDefault="00282396" w:rsidP="003B0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>Past Director Inniss is an attorney at law.</w:t>
      </w:r>
    </w:p>
    <w:p w14:paraId="7866C167" w14:textId="73B79B74" w:rsidR="00282396" w:rsidRPr="003B05A0" w:rsidRDefault="00282396" w:rsidP="003B0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 xml:space="preserve">In addition to his Lion activities, Past Director Inniss is involved in many professional organizations. He </w:t>
      </w:r>
      <w:r w:rsidR="00D15B6F" w:rsidRPr="003B05A0">
        <w:rPr>
          <w:rFonts w:ascii="Times New Roman" w:hAnsi="Times New Roman" w:cs="Times New Roman"/>
          <w:sz w:val="24"/>
          <w:szCs w:val="24"/>
        </w:rPr>
        <w:t xml:space="preserve">has served as </w:t>
      </w:r>
      <w:r w:rsidRPr="003B05A0">
        <w:rPr>
          <w:rFonts w:ascii="Times New Roman" w:hAnsi="Times New Roman" w:cs="Times New Roman"/>
          <w:sz w:val="24"/>
          <w:szCs w:val="24"/>
        </w:rPr>
        <w:t xml:space="preserve">chairman of the Trinidad and Tobago Association of Retired Persons and </w:t>
      </w:r>
      <w:r w:rsidR="00D15B6F" w:rsidRPr="003B05A0">
        <w:rPr>
          <w:rFonts w:ascii="Times New Roman" w:hAnsi="Times New Roman" w:cs="Times New Roman"/>
          <w:sz w:val="24"/>
          <w:szCs w:val="24"/>
        </w:rPr>
        <w:t>Vi</w:t>
      </w:r>
      <w:r w:rsidRPr="003B05A0">
        <w:rPr>
          <w:rFonts w:ascii="Times New Roman" w:hAnsi="Times New Roman" w:cs="Times New Roman"/>
          <w:sz w:val="24"/>
          <w:szCs w:val="24"/>
        </w:rPr>
        <w:t>ce president of the Glaucoma Association of Trinidad and Tobago.</w:t>
      </w:r>
    </w:p>
    <w:p w14:paraId="6251706C" w14:textId="68694654" w:rsidR="00664399" w:rsidRPr="003B05A0" w:rsidRDefault="00282396" w:rsidP="003B05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A0">
        <w:rPr>
          <w:rFonts w:ascii="Times New Roman" w:hAnsi="Times New Roman" w:cs="Times New Roman"/>
          <w:sz w:val="24"/>
          <w:szCs w:val="24"/>
        </w:rPr>
        <w:t>Past International Director Inniss and his wife, Ann, have three daughters, two sons and five grandchildren.</w:t>
      </w:r>
      <w:r w:rsidR="00264CB6" w:rsidRPr="003B05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4399" w:rsidRPr="003B05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ACDE" w14:textId="77777777" w:rsidR="004564C9" w:rsidRDefault="004564C9" w:rsidP="00FB213C">
      <w:pPr>
        <w:spacing w:after="0" w:line="240" w:lineRule="auto"/>
      </w:pPr>
      <w:r>
        <w:separator/>
      </w:r>
    </w:p>
  </w:endnote>
  <w:endnote w:type="continuationSeparator" w:id="0">
    <w:p w14:paraId="3B73DC6C" w14:textId="77777777" w:rsidR="004564C9" w:rsidRDefault="004564C9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8EE8" w14:textId="77777777" w:rsidR="004564C9" w:rsidRDefault="004564C9" w:rsidP="00FB213C">
      <w:pPr>
        <w:spacing w:after="0" w:line="240" w:lineRule="auto"/>
      </w:pPr>
      <w:r>
        <w:separator/>
      </w:r>
    </w:p>
  </w:footnote>
  <w:footnote w:type="continuationSeparator" w:id="0">
    <w:p w14:paraId="1ABA77F6" w14:textId="77777777" w:rsidR="004564C9" w:rsidRDefault="004564C9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F4C"/>
    <w:multiLevelType w:val="hybridMultilevel"/>
    <w:tmpl w:val="82CAFD0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86466"/>
    <w:multiLevelType w:val="hybridMultilevel"/>
    <w:tmpl w:val="F60A87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AA8"/>
    <w:multiLevelType w:val="hybridMultilevel"/>
    <w:tmpl w:val="51CC6B1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13BE"/>
    <w:multiLevelType w:val="hybridMultilevel"/>
    <w:tmpl w:val="068ECA6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7A31EE6"/>
    <w:multiLevelType w:val="hybridMultilevel"/>
    <w:tmpl w:val="39945B6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1E"/>
    <w:rsid w:val="00010292"/>
    <w:rsid w:val="000A441E"/>
    <w:rsid w:val="00116960"/>
    <w:rsid w:val="001541E7"/>
    <w:rsid w:val="00155BD0"/>
    <w:rsid w:val="001961FD"/>
    <w:rsid w:val="001F64F0"/>
    <w:rsid w:val="00257E31"/>
    <w:rsid w:val="00264CB6"/>
    <w:rsid w:val="00282396"/>
    <w:rsid w:val="002C1FA6"/>
    <w:rsid w:val="002E009A"/>
    <w:rsid w:val="003B05A0"/>
    <w:rsid w:val="003E68C6"/>
    <w:rsid w:val="00441B0E"/>
    <w:rsid w:val="004564C9"/>
    <w:rsid w:val="00457EC4"/>
    <w:rsid w:val="004D64A1"/>
    <w:rsid w:val="004F4E4E"/>
    <w:rsid w:val="004F5339"/>
    <w:rsid w:val="005012A4"/>
    <w:rsid w:val="00503301"/>
    <w:rsid w:val="005C4A38"/>
    <w:rsid w:val="00607FB4"/>
    <w:rsid w:val="00664399"/>
    <w:rsid w:val="006B39FE"/>
    <w:rsid w:val="006C1554"/>
    <w:rsid w:val="00726996"/>
    <w:rsid w:val="0074059A"/>
    <w:rsid w:val="007C4720"/>
    <w:rsid w:val="00826C07"/>
    <w:rsid w:val="00895EDF"/>
    <w:rsid w:val="008B57F2"/>
    <w:rsid w:val="00976C98"/>
    <w:rsid w:val="009B5BF4"/>
    <w:rsid w:val="009F7437"/>
    <w:rsid w:val="00A8382F"/>
    <w:rsid w:val="00B92A1D"/>
    <w:rsid w:val="00BF6273"/>
    <w:rsid w:val="00C958E0"/>
    <w:rsid w:val="00CA4C30"/>
    <w:rsid w:val="00CA51EB"/>
    <w:rsid w:val="00D15B6F"/>
    <w:rsid w:val="00E16385"/>
    <w:rsid w:val="00F75FFA"/>
    <w:rsid w:val="00FB1924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7</cp:revision>
  <dcterms:created xsi:type="dcterms:W3CDTF">2019-06-08T15:58:00Z</dcterms:created>
  <dcterms:modified xsi:type="dcterms:W3CDTF">2019-06-08T17:23:00Z</dcterms:modified>
</cp:coreProperties>
</file>