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0056" w14:textId="560ADC90" w:rsidR="000B3EE2" w:rsidRDefault="000C101C" w:rsidP="00AE4984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0C101C">
        <w:rPr>
          <w:rFonts w:ascii="Arial-BoldMT" w:hAnsi="Arial-BoldMT" w:cs="Arial-BoldMT"/>
          <w:b/>
          <w:bCs/>
          <w:noProof/>
          <w:color w:val="000000"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3EFEF" wp14:editId="79BC7187">
                <wp:simplePos x="0" y="0"/>
                <wp:positionH relativeFrom="column">
                  <wp:posOffset>1190625</wp:posOffset>
                </wp:positionH>
                <wp:positionV relativeFrom="paragraph">
                  <wp:posOffset>400050</wp:posOffset>
                </wp:positionV>
                <wp:extent cx="3228975" cy="1403985"/>
                <wp:effectExtent l="0" t="0" r="952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A25D" w14:textId="042EAE4C" w:rsidR="000C101C" w:rsidRPr="000C101C" w:rsidRDefault="000C101C">
                            <w:pPr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01C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202</w:t>
                            </w:r>
                            <w:r w:rsidR="00277D72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0C101C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- 202</w:t>
                            </w:r>
                            <w:r w:rsidR="00277D72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Pr="000C101C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LIONS DISTRICT 5M13</w:t>
                            </w:r>
                          </w:p>
                          <w:p w14:paraId="6A708BA5" w14:textId="2A15465F" w:rsidR="000C101C" w:rsidRPr="000C101C" w:rsidRDefault="000C101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0C101C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SPEAK-OFF COMPETITION</w:t>
                            </w:r>
                            <w:r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3E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31.5pt;width:25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" stroked="f">
                <v:textbox style="mso-fit-shape-to-text:t">
                  <w:txbxContent>
                    <w:p w14:paraId="245BA25D" w14:textId="042EAE4C" w:rsidR="000C101C" w:rsidRPr="000C101C" w:rsidRDefault="000C101C">
                      <w:pPr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C101C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202</w:t>
                      </w:r>
                      <w:r w:rsidR="00277D72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0C101C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- 202</w:t>
                      </w:r>
                      <w:r w:rsidR="00277D72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Pr="000C101C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LIONS DISTRICT 5M13</w:t>
                      </w:r>
                    </w:p>
                    <w:p w14:paraId="6A708BA5" w14:textId="2A15465F" w:rsidR="000C101C" w:rsidRPr="000C101C" w:rsidRDefault="000C101C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0C101C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SPEAK-OFF COMPETITION</w:t>
                      </w:r>
                      <w:r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67DD" w:rsidRPr="001767DD">
        <w:rPr>
          <w:rFonts w:ascii="Arial-BoldMT" w:hAnsi="Arial-BoldMT" w:cs="Arial-BoldMT"/>
          <w:b/>
          <w:bCs/>
          <w:noProof/>
          <w:color w:val="000000"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B356" wp14:editId="55DEDD7B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133351</wp:posOffset>
                </wp:positionV>
                <wp:extent cx="148590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C87C" w14:textId="77777777" w:rsidR="001767DD" w:rsidRDefault="001767D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50297D4" wp14:editId="2F878B8A">
                                  <wp:extent cx="1391581" cy="1209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ds_Emblem_2Col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464" cy="1213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B356" id="_x0000_s1027" type="#_x0000_t202" style="position:absolute;left:0;text-align:left;margin-left:-8.25pt;margin-top:10.5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" stroked="f">
                <v:textbox>
                  <w:txbxContent>
                    <w:p w14:paraId="6D6DC87C" w14:textId="77777777" w:rsidR="001767DD" w:rsidRDefault="001767D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50297D4" wp14:editId="2F878B8A">
                            <wp:extent cx="1391581" cy="12096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ds_Emblem_2Col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464" cy="1213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984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                          </w:t>
      </w:r>
      <w:r w:rsidR="00AE4984">
        <w:rPr>
          <w:rFonts w:ascii="Arial-BoldMT" w:hAnsi="Arial-BoldMT" w:cs="Arial-BoldMT"/>
          <w:b/>
          <w:bCs/>
          <w:color w:val="000000"/>
          <w:sz w:val="23"/>
          <w:szCs w:val="23"/>
        </w:rPr>
        <w:tab/>
      </w:r>
      <w:r w:rsidR="00AE4984">
        <w:rPr>
          <w:rFonts w:ascii="Arial-BoldMT" w:hAnsi="Arial-BoldMT" w:cs="Arial-BoldMT"/>
          <w:b/>
          <w:bCs/>
          <w:color w:val="000000"/>
          <w:sz w:val="23"/>
          <w:szCs w:val="23"/>
        </w:rPr>
        <w:tab/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                                                      </w:t>
      </w:r>
      <w:r w:rsidR="00AE4984">
        <w:rPr>
          <w:noProof/>
          <w:lang w:eastAsia="en-CA"/>
        </w:rPr>
        <w:drawing>
          <wp:inline distT="0" distB="0" distL="0" distR="0" wp14:anchorId="61E39F9B" wp14:editId="746EFB09">
            <wp:extent cx="1276350" cy="1504950"/>
            <wp:effectExtent l="0" t="0" r="0" b="0"/>
            <wp:docPr id="5" name="Picture 5" descr="Podium Public Speaking PNG, Clipart, Angle, Art, Blue, Cartoon, Cliparts Speaker  Podium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ium Public Speaking PNG, Clipart, Angle, Art, Blue, Cartoon, Cliparts Speaker  Podium Free PNG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984">
        <w:rPr>
          <w:rFonts w:ascii="Arial-BoldMT" w:hAnsi="Arial-BoldMT" w:cs="Arial-BoldMT"/>
          <w:b/>
          <w:bCs/>
          <w:color w:val="000000"/>
          <w:sz w:val="23"/>
          <w:szCs w:val="23"/>
        </w:rPr>
        <w:tab/>
        <w:t xml:space="preserve">     </w:t>
      </w:r>
      <w:r w:rsidR="00164DDF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</w:p>
    <w:p w14:paraId="795A994F" w14:textId="77777777" w:rsidR="00B71BCC" w:rsidRDefault="00B71BCC" w:rsidP="00E507D3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5780EE12" w14:textId="37FF5405" w:rsidR="00B71BCC" w:rsidRDefault="00B71BCC" w:rsidP="00B71BCC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Our Youth Speak-Off Competition provides an opportunity for students in grades 6 thru 12 to speak publicly and freely on a topic of general interest.  The competition starts at the local club level and then proceeds through zone levels of competition and ending with the district wide competition</w:t>
      </w:r>
      <w:r w:rsidR="00C87C7C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at the 5M13 District Convention.</w:t>
      </w:r>
    </w:p>
    <w:p w14:paraId="22E298E7" w14:textId="77777777" w:rsidR="00555094" w:rsidRDefault="00555094" w:rsidP="00B71BCC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1CE01AE7" w14:textId="056FCCDC" w:rsidR="00555094" w:rsidRDefault="00555094" w:rsidP="00B71BCC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Learning the act of public speaking can be very beneficial to our youth:</w:t>
      </w:r>
    </w:p>
    <w:p w14:paraId="42FFD6AB" w14:textId="0DEEA926" w:rsidR="00555094" w:rsidRDefault="00555094" w:rsidP="00DA47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DA4746">
        <w:rPr>
          <w:rFonts w:ascii="Arial-BoldMT" w:hAnsi="Arial-BoldMT" w:cs="Arial-BoldMT"/>
          <w:b/>
          <w:bCs/>
          <w:color w:val="000000"/>
          <w:sz w:val="23"/>
          <w:szCs w:val="23"/>
        </w:rPr>
        <w:t>showing leadership abilities</w:t>
      </w:r>
      <w:r w:rsidR="00DA4746" w:rsidRPr="00DA4746">
        <w:rPr>
          <w:rFonts w:ascii="Arial-BoldMT" w:hAnsi="Arial-BoldMT" w:cs="Arial-BoldMT"/>
          <w:b/>
          <w:bCs/>
          <w:color w:val="000000"/>
          <w:sz w:val="23"/>
          <w:szCs w:val="23"/>
        </w:rPr>
        <w:t>; poise and professionalism</w:t>
      </w:r>
      <w:r w:rsidR="00DA4746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which are all qualities valuable in the job market</w:t>
      </w:r>
    </w:p>
    <w:p w14:paraId="313830DE" w14:textId="79EB92E3" w:rsidR="00DA4746" w:rsidRDefault="00DA4746" w:rsidP="00DA47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Boost confidence by overcoming the fears of insecurities that accompany public speaking</w:t>
      </w:r>
    </w:p>
    <w:p w14:paraId="67BDA8E0" w14:textId="09017004" w:rsidR="00DA4746" w:rsidRDefault="00DA4746" w:rsidP="00DA47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Building critical thinking skills – how does one get their message across</w:t>
      </w:r>
    </w:p>
    <w:p w14:paraId="34D10EBA" w14:textId="4B0C7234" w:rsidR="00DA4746" w:rsidRPr="00DA4746" w:rsidRDefault="00DA4746" w:rsidP="00DA47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Building effective communication skills</w:t>
      </w:r>
    </w:p>
    <w:p w14:paraId="39B79BCD" w14:textId="77777777" w:rsidR="00B71BCC" w:rsidRDefault="00B71BCC" w:rsidP="00B71BCC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342F5846" w14:textId="2E452C87" w:rsidR="00B71BCC" w:rsidRDefault="00B71BCC" w:rsidP="00C87C7C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The competition is open to all students who </w:t>
      </w:r>
      <w:r w:rsidR="00555094">
        <w:rPr>
          <w:rFonts w:ascii="Arial-BoldMT" w:hAnsi="Arial-BoldMT" w:cs="Arial-BoldMT"/>
          <w:b/>
          <w:bCs/>
          <w:color w:val="000000"/>
          <w:sz w:val="23"/>
          <w:szCs w:val="23"/>
        </w:rPr>
        <w:t>are attending a Manitoba Department of Education sanctioned school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including private schools; home schooled or independent study students in grades 6 thru 12 provided they are sponsored by a 5M13 Lions Club or Leo Club.  A student can participate in only one club level competition in a school year.  </w:t>
      </w:r>
    </w:p>
    <w:p w14:paraId="450E04FF" w14:textId="77777777" w:rsidR="00B71BCC" w:rsidRDefault="00B71BCC" w:rsidP="00B71BCC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1F8ADC47" w14:textId="7993D064" w:rsidR="00B71BCC" w:rsidRDefault="00555094" w:rsidP="00B71BCC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Each speech will be between 4 – 6 minutes in length on a topic of the participant’s choice</w:t>
      </w:r>
      <w:r w:rsidR="00DA4746">
        <w:rPr>
          <w:rFonts w:ascii="Arial-BoldMT" w:hAnsi="Arial-BoldMT" w:cs="Arial-BoldMT"/>
          <w:b/>
          <w:bCs/>
          <w:color w:val="000000"/>
          <w:sz w:val="23"/>
          <w:szCs w:val="23"/>
        </w:rPr>
        <w:t>.  They will be evaluated in four categories: delivery; material; response to questions; and the language and grammar used. Each speech will also be marked on voice/modulation; enunciation, grammar and language and clarity of the message; the speaker’s passion for the topic; their poise and confidence and how well they can respond to questions posed about their topic.</w:t>
      </w:r>
    </w:p>
    <w:p w14:paraId="5E301329" w14:textId="77777777" w:rsidR="00DA4746" w:rsidRDefault="00DA4746" w:rsidP="00B71BCC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614CD1AF" w14:textId="3F5F7025" w:rsidR="00DA4746" w:rsidRDefault="00DA4746" w:rsidP="00B71BCC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Winners at the District level will be awarded cash prizes for 1</w:t>
      </w:r>
      <w:r w:rsidRPr="00DA4746">
        <w:rPr>
          <w:rFonts w:ascii="Arial-BoldMT" w:hAnsi="Arial-BoldMT" w:cs="Arial-BoldMT"/>
          <w:b/>
          <w:bCs/>
          <w:color w:val="000000"/>
          <w:sz w:val="23"/>
          <w:szCs w:val="23"/>
          <w:vertAlign w:val="superscript"/>
        </w:rPr>
        <w:t>st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; 2</w:t>
      </w:r>
      <w:r w:rsidRPr="00DA4746">
        <w:rPr>
          <w:rFonts w:ascii="Arial-BoldMT" w:hAnsi="Arial-BoldMT" w:cs="Arial-BoldMT"/>
          <w:b/>
          <w:bCs/>
          <w:color w:val="000000"/>
          <w:sz w:val="23"/>
          <w:szCs w:val="23"/>
          <w:vertAlign w:val="superscript"/>
        </w:rPr>
        <w:t>nd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and 3</w:t>
      </w:r>
      <w:r w:rsidRPr="00DA4746">
        <w:rPr>
          <w:rFonts w:ascii="Arial-BoldMT" w:hAnsi="Arial-BoldMT" w:cs="Arial-BoldMT"/>
          <w:b/>
          <w:bCs/>
          <w:color w:val="000000"/>
          <w:sz w:val="23"/>
          <w:szCs w:val="23"/>
          <w:vertAlign w:val="superscript"/>
        </w:rPr>
        <w:t>rd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place.  Winners at the Grade 11-12 level will have the option to receive a cash prize or $1000 award to be applied to a </w:t>
      </w:r>
      <w:r w:rsidR="00C87C7C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Lions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Youth Exchange camp of their choice.</w:t>
      </w:r>
    </w:p>
    <w:p w14:paraId="4593EEF6" w14:textId="70CE75BD" w:rsidR="006A3146" w:rsidRDefault="006A3146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758B23FF" w14:textId="15A521AF" w:rsidR="00C87C7C" w:rsidRDefault="00C87C7C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          For more information, please contact 5M13 Youth Outreach chair – Lion Lorna </w:t>
      </w:r>
    </w:p>
    <w:p w14:paraId="489B0CEB" w14:textId="7D44C95B" w:rsidR="00C87C7C" w:rsidRPr="00164DDF" w:rsidRDefault="00C87C7C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ab/>
        <w:t>At 204-210-2111 or lornahislop@gmail.com</w:t>
      </w:r>
    </w:p>
    <w:sectPr w:rsidR="00C87C7C" w:rsidRPr="00164DDF" w:rsidSect="006F1987">
      <w:pgSz w:w="12240" w:h="15840" w:code="1"/>
      <w:pgMar w:top="1440" w:right="1440" w:bottom="1440" w:left="1440" w:header="709" w:footer="709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2E23"/>
    <w:multiLevelType w:val="hybridMultilevel"/>
    <w:tmpl w:val="3A868B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5387"/>
    <w:multiLevelType w:val="hybridMultilevel"/>
    <w:tmpl w:val="F48C341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68D9"/>
    <w:multiLevelType w:val="hybridMultilevel"/>
    <w:tmpl w:val="60E80136"/>
    <w:lvl w:ilvl="0" w:tplc="34F649CA">
      <w:numFmt w:val="bullet"/>
      <w:lvlText w:val="-"/>
      <w:lvlJc w:val="left"/>
      <w:pPr>
        <w:ind w:left="1140" w:hanging="360"/>
      </w:pPr>
      <w:rPr>
        <w:rFonts w:ascii="Arial-BoldMT" w:eastAsiaTheme="minorHAnsi" w:hAnsi="Arial-BoldMT" w:cs="Arial-BoldMT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034645459">
    <w:abstractNumId w:val="0"/>
  </w:num>
  <w:num w:numId="2" w16cid:durableId="732629917">
    <w:abstractNumId w:val="1"/>
  </w:num>
  <w:num w:numId="3" w16cid:durableId="1886988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F"/>
    <w:rsid w:val="000B3EE2"/>
    <w:rsid w:val="000C101C"/>
    <w:rsid w:val="00164DDF"/>
    <w:rsid w:val="001767DD"/>
    <w:rsid w:val="00191A76"/>
    <w:rsid w:val="00277D72"/>
    <w:rsid w:val="002F4883"/>
    <w:rsid w:val="00325B07"/>
    <w:rsid w:val="00431FEC"/>
    <w:rsid w:val="00555094"/>
    <w:rsid w:val="00617F7C"/>
    <w:rsid w:val="006A3146"/>
    <w:rsid w:val="006C29ED"/>
    <w:rsid w:val="006E5240"/>
    <w:rsid w:val="006F1987"/>
    <w:rsid w:val="007871A9"/>
    <w:rsid w:val="00A809F5"/>
    <w:rsid w:val="00AE4984"/>
    <w:rsid w:val="00B71BCC"/>
    <w:rsid w:val="00C87C7C"/>
    <w:rsid w:val="00D4437B"/>
    <w:rsid w:val="00DA4746"/>
    <w:rsid w:val="00E0421F"/>
    <w:rsid w:val="00E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8706"/>
  <w15:docId w15:val="{5AD2EFAC-1EB7-4AA8-ACA7-B0B1C7A2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2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71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Lorna Hislop</cp:lastModifiedBy>
  <cp:revision>4</cp:revision>
  <cp:lastPrinted>2023-11-03T20:46:00Z</cp:lastPrinted>
  <dcterms:created xsi:type="dcterms:W3CDTF">2023-11-03T19:09:00Z</dcterms:created>
  <dcterms:modified xsi:type="dcterms:W3CDTF">2023-11-03T20:51:00Z</dcterms:modified>
</cp:coreProperties>
</file>