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9D" w:rsidRDefault="0085062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19796" cy="5867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2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4" cy="5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>The Traveling Clubhouse</w:t>
      </w:r>
    </w:p>
    <w:p w:rsidR="001B099D" w:rsidRDefault="001B099D" w:rsidP="00850627">
      <w:pPr>
        <w:pStyle w:val="NoSpacing"/>
      </w:pPr>
    </w:p>
    <w:p w:rsidR="001B099D" w:rsidRDefault="00433B11" w:rsidP="00850627">
      <w:pPr>
        <w:jc w:val="center"/>
        <w:rPr>
          <w:sz w:val="28"/>
          <w:szCs w:val="28"/>
        </w:rPr>
      </w:pPr>
      <w:r w:rsidRPr="00433B11">
        <w:rPr>
          <w:sz w:val="28"/>
          <w:szCs w:val="28"/>
        </w:rPr>
        <w:t>The p</w:t>
      </w:r>
      <w:r w:rsidR="001B099D" w:rsidRPr="00433B11">
        <w:rPr>
          <w:sz w:val="28"/>
          <w:szCs w:val="28"/>
        </w:rPr>
        <w:t>ossessing Club must visit another club within two (2) weeks.</w:t>
      </w:r>
    </w:p>
    <w:p w:rsidR="00433B11" w:rsidRPr="00433B11" w:rsidRDefault="00433B11">
      <w:pPr>
        <w:rPr>
          <w:sz w:val="28"/>
          <w:szCs w:val="28"/>
        </w:rPr>
      </w:pPr>
    </w:p>
    <w:p w:rsidR="001B099D" w:rsidRPr="00433B11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  <w:t xml:space="preserve">1. </w:t>
      </w:r>
      <w:r w:rsidR="00850627">
        <w:rPr>
          <w:sz w:val="28"/>
          <w:szCs w:val="28"/>
        </w:rPr>
        <w:t>There m</w:t>
      </w:r>
      <w:r w:rsidRPr="00433B11">
        <w:rPr>
          <w:sz w:val="28"/>
          <w:szCs w:val="28"/>
        </w:rPr>
        <w:t>ust be two (2) members minimu</w:t>
      </w:r>
      <w:r w:rsidR="009E751A">
        <w:rPr>
          <w:sz w:val="28"/>
          <w:szCs w:val="28"/>
        </w:rPr>
        <w:t>m on the visitation team who are</w:t>
      </w:r>
      <w:r w:rsidRPr="00433B11">
        <w:rPr>
          <w:sz w:val="28"/>
          <w:szCs w:val="28"/>
        </w:rPr>
        <w:t xml:space="preserve"> attending the club meeting to see what they are doing. </w:t>
      </w:r>
      <w:r w:rsidR="00850627">
        <w:rPr>
          <w:sz w:val="28"/>
          <w:szCs w:val="28"/>
        </w:rPr>
        <w:t xml:space="preserve"> </w:t>
      </w:r>
      <w:r w:rsidRPr="00433B11">
        <w:rPr>
          <w:sz w:val="28"/>
          <w:szCs w:val="28"/>
        </w:rPr>
        <w:t>Do</w:t>
      </w:r>
      <w:r w:rsidR="00850627">
        <w:rPr>
          <w:sz w:val="28"/>
          <w:szCs w:val="28"/>
        </w:rPr>
        <w:t>n’</w:t>
      </w:r>
      <w:r w:rsidRPr="00433B11">
        <w:rPr>
          <w:sz w:val="28"/>
          <w:szCs w:val="28"/>
        </w:rPr>
        <w:t xml:space="preserve">t always send </w:t>
      </w:r>
      <w:r w:rsidR="00850627">
        <w:rPr>
          <w:sz w:val="28"/>
          <w:szCs w:val="28"/>
        </w:rPr>
        <w:t>your</w:t>
      </w:r>
      <w:r w:rsidRPr="00433B11">
        <w:rPr>
          <w:sz w:val="28"/>
          <w:szCs w:val="28"/>
        </w:rPr>
        <w:t xml:space="preserve"> </w:t>
      </w:r>
      <w:r w:rsidR="00850627">
        <w:rPr>
          <w:sz w:val="28"/>
          <w:szCs w:val="28"/>
        </w:rPr>
        <w:t xml:space="preserve">club </w:t>
      </w:r>
      <w:r w:rsidRPr="00433B11">
        <w:rPr>
          <w:sz w:val="28"/>
          <w:szCs w:val="28"/>
        </w:rPr>
        <w:t xml:space="preserve">President and Secretary as they are the representatives that are on the Zone Chairs committees. </w:t>
      </w:r>
      <w:r w:rsidR="00850627">
        <w:rPr>
          <w:sz w:val="28"/>
          <w:szCs w:val="28"/>
        </w:rPr>
        <w:t xml:space="preserve"> </w:t>
      </w:r>
      <w:r w:rsidRPr="00433B11">
        <w:rPr>
          <w:sz w:val="28"/>
          <w:szCs w:val="28"/>
        </w:rPr>
        <w:t xml:space="preserve">Let other </w:t>
      </w:r>
      <w:r w:rsidR="00DE38C2">
        <w:rPr>
          <w:sz w:val="28"/>
          <w:szCs w:val="28"/>
        </w:rPr>
        <w:t>Lions from</w:t>
      </w:r>
      <w:r w:rsidRPr="00433B11">
        <w:rPr>
          <w:sz w:val="28"/>
          <w:szCs w:val="28"/>
        </w:rPr>
        <w:t xml:space="preserve"> your club see what is happening around the district and report back to your club.</w:t>
      </w:r>
    </w:p>
    <w:p w:rsidR="001B099D" w:rsidRPr="00433B11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  <w:r w:rsidRPr="00433B11">
        <w:rPr>
          <w:sz w:val="28"/>
          <w:szCs w:val="28"/>
        </w:rPr>
        <w:tab/>
        <w:t>(a) Call ahead to make sure they know you are coming and not just show up as a big surprise. Verify the dates, times and locations of their meeting.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1B099D" w:rsidRPr="00433B11" w:rsidRDefault="001B099D" w:rsidP="00850627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>2.</w:t>
      </w:r>
      <w:r w:rsidR="009E751A">
        <w:rPr>
          <w:sz w:val="28"/>
          <w:szCs w:val="28"/>
        </w:rPr>
        <w:t xml:space="preserve"> Visiting team ca</w:t>
      </w:r>
      <w:r w:rsidRPr="00433B11">
        <w:rPr>
          <w:sz w:val="28"/>
          <w:szCs w:val="28"/>
        </w:rPr>
        <w:t xml:space="preserve">nnot go to a club </w:t>
      </w:r>
      <w:r w:rsidR="009E751A">
        <w:rPr>
          <w:sz w:val="28"/>
          <w:szCs w:val="28"/>
        </w:rPr>
        <w:t xml:space="preserve">that’s </w:t>
      </w:r>
      <w:r w:rsidRPr="00433B11">
        <w:rPr>
          <w:sz w:val="28"/>
          <w:szCs w:val="28"/>
        </w:rPr>
        <w:t>already been visited by another club that had the house for their two (2) weeks.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1B099D" w:rsidRPr="00433B11" w:rsidRDefault="001B099D" w:rsidP="00850627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>3. Your club cannot keep the house longer than the allowed two (2) week period without accruing a penalty of $1.00 per day fine payable to the district cabinet.</w:t>
      </w:r>
    </w:p>
    <w:p w:rsidR="001B099D" w:rsidRPr="00433B11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  <w:r w:rsidRPr="00433B11">
        <w:rPr>
          <w:sz w:val="28"/>
          <w:szCs w:val="28"/>
        </w:rPr>
        <w:tab/>
        <w:t>(a) This fine will be distributed to the C. Kirby Smith and LCIF Charities equally.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1B099D" w:rsidRPr="00433B11" w:rsidRDefault="001B099D" w:rsidP="00850627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>4. It is preferable that there be some travel involved in the visitation between the clubs. (Not just visit a localized club [like Sun Lakes visiting Sun Lakes Breakfast]).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1B099D" w:rsidRPr="00433B11" w:rsidRDefault="001B099D" w:rsidP="00850627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>5.</w:t>
      </w:r>
      <w:r w:rsidR="00433B11" w:rsidRPr="00433B11">
        <w:rPr>
          <w:sz w:val="28"/>
          <w:szCs w:val="28"/>
        </w:rPr>
        <w:t xml:space="preserve"> </w:t>
      </w:r>
      <w:r w:rsidRPr="00433B11">
        <w:rPr>
          <w:sz w:val="28"/>
          <w:szCs w:val="28"/>
        </w:rPr>
        <w:t xml:space="preserve">The receiving club must send an email to the Vice District Governor stating the date that they received the traveling house and from which lions club they received it. </w:t>
      </w:r>
      <w:r w:rsidR="00F15AF8">
        <w:rPr>
          <w:sz w:val="28"/>
          <w:szCs w:val="28"/>
        </w:rPr>
        <w:t xml:space="preserve"> </w:t>
      </w:r>
      <w:r w:rsidRPr="00433B11">
        <w:rPr>
          <w:sz w:val="28"/>
          <w:szCs w:val="28"/>
        </w:rPr>
        <w:t xml:space="preserve">A carbon copy should be included to the appropriate Zone Chair so they are kept in the loop on the state of their zone. </w:t>
      </w:r>
    </w:p>
    <w:p w:rsidR="001B099D" w:rsidRPr="00433B11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  <w:r w:rsidRPr="00433B11">
        <w:rPr>
          <w:sz w:val="28"/>
          <w:szCs w:val="28"/>
        </w:rPr>
        <w:tab/>
        <w:t xml:space="preserve">(a) This will start their two (2) week period and stop the other clubs two (2) week period.  </w:t>
      </w:r>
    </w:p>
    <w:p w:rsidR="001B099D" w:rsidRPr="00433B11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  <w:r w:rsidRPr="00433B11">
        <w:rPr>
          <w:sz w:val="28"/>
          <w:szCs w:val="28"/>
        </w:rPr>
        <w:tab/>
        <w:t>(b) The passing club may also send an email just for information purposes.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1B099D" w:rsidRPr="00433B11" w:rsidRDefault="001B099D" w:rsidP="00850627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>6. All Zone and Region Chairpersons will be kept informed as to status of the Traveling Clubhouse by the Vice District Governor on a monthly basis.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1B099D" w:rsidRPr="00433B11" w:rsidRDefault="001B099D" w:rsidP="00850627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>7. Zone Chairs will be provided a listing of the clubs and their meeting dates and locations. These can also be verified with the club presidents and secretaries by checking in the district directories.</w:t>
      </w:r>
    </w:p>
    <w:p w:rsidR="00850627" w:rsidRDefault="001B099D">
      <w:pPr>
        <w:rPr>
          <w:sz w:val="28"/>
          <w:szCs w:val="28"/>
        </w:rPr>
      </w:pPr>
      <w:r w:rsidRPr="00433B11">
        <w:rPr>
          <w:sz w:val="28"/>
          <w:szCs w:val="28"/>
        </w:rPr>
        <w:tab/>
      </w:r>
    </w:p>
    <w:p w:rsidR="00AD6489" w:rsidRPr="00433B11" w:rsidRDefault="001B099D" w:rsidP="00AD6489">
      <w:pPr>
        <w:ind w:firstLine="720"/>
        <w:rPr>
          <w:sz w:val="28"/>
          <w:szCs w:val="28"/>
        </w:rPr>
      </w:pPr>
      <w:r w:rsidRPr="00433B11">
        <w:rPr>
          <w:sz w:val="28"/>
          <w:szCs w:val="28"/>
        </w:rPr>
        <w:t xml:space="preserve">8. A listing </w:t>
      </w:r>
      <w:r w:rsidR="00433B11" w:rsidRPr="00433B11">
        <w:rPr>
          <w:sz w:val="28"/>
          <w:szCs w:val="28"/>
        </w:rPr>
        <w:t>is</w:t>
      </w:r>
      <w:r w:rsidRPr="00433B11">
        <w:rPr>
          <w:sz w:val="28"/>
          <w:szCs w:val="28"/>
        </w:rPr>
        <w:t xml:space="preserve"> posted on the district website under “Clubs by Zone” (</w:t>
      </w:r>
      <w:r w:rsidRPr="00433B11">
        <w:rPr>
          <w:color w:val="0000FF"/>
          <w:sz w:val="28"/>
          <w:szCs w:val="28"/>
          <w:u w:val="single"/>
        </w:rPr>
        <w:t>www.e-district/sites/21b</w:t>
      </w:r>
      <w:r w:rsidRPr="00433B11">
        <w:rPr>
          <w:sz w:val="28"/>
          <w:szCs w:val="28"/>
        </w:rPr>
        <w:t xml:space="preserve">) </w:t>
      </w:r>
      <w:r w:rsidR="00433B11" w:rsidRPr="00433B11">
        <w:rPr>
          <w:sz w:val="28"/>
          <w:szCs w:val="28"/>
        </w:rPr>
        <w:t>for</w:t>
      </w:r>
      <w:r w:rsidRPr="00433B11">
        <w:rPr>
          <w:sz w:val="28"/>
          <w:szCs w:val="28"/>
        </w:rPr>
        <w:t xml:space="preserve"> clubs meeting dates/times/locations</w:t>
      </w:r>
      <w:r w:rsidR="00433B11" w:rsidRPr="00433B11">
        <w:rPr>
          <w:sz w:val="28"/>
          <w:szCs w:val="28"/>
        </w:rPr>
        <w:t xml:space="preserve">. </w:t>
      </w:r>
      <w:r w:rsidRPr="00433B11">
        <w:rPr>
          <w:sz w:val="28"/>
          <w:szCs w:val="28"/>
        </w:rPr>
        <w:t xml:space="preserve"> </w:t>
      </w:r>
      <w:r w:rsidR="00433B11" w:rsidRPr="00433B11">
        <w:rPr>
          <w:sz w:val="28"/>
          <w:szCs w:val="28"/>
        </w:rPr>
        <w:t xml:space="preserve">Region and </w:t>
      </w:r>
      <w:r w:rsidRPr="00433B11">
        <w:rPr>
          <w:sz w:val="28"/>
          <w:szCs w:val="28"/>
        </w:rPr>
        <w:t xml:space="preserve">Zones Chairs have access to MyLCI </w:t>
      </w:r>
      <w:r w:rsidR="00433B11" w:rsidRPr="00433B11">
        <w:rPr>
          <w:sz w:val="28"/>
          <w:szCs w:val="28"/>
        </w:rPr>
        <w:t xml:space="preserve">for their clubs and can </w:t>
      </w:r>
      <w:r w:rsidRPr="00433B11">
        <w:rPr>
          <w:sz w:val="28"/>
          <w:szCs w:val="28"/>
        </w:rPr>
        <w:t>also obtain the information if questions should arise.</w:t>
      </w:r>
      <w:bookmarkStart w:id="0" w:name="_GoBack"/>
      <w:bookmarkEnd w:id="0"/>
    </w:p>
    <w:sectPr w:rsidR="00AD6489" w:rsidRPr="00433B11" w:rsidSect="00850627">
      <w:headerReference w:type="default" r:id="rId7"/>
      <w:footerReference w:type="default" r:id="rId8"/>
      <w:pgSz w:w="12240" w:h="15840"/>
      <w:pgMar w:top="432" w:right="720" w:bottom="288" w:left="720" w:header="720" w:footer="864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42" w:rsidRDefault="003C3A42" w:rsidP="001B099D">
      <w:r>
        <w:separator/>
      </w:r>
    </w:p>
  </w:endnote>
  <w:endnote w:type="continuationSeparator" w:id="0">
    <w:p w:rsidR="003C3A42" w:rsidRDefault="003C3A42" w:rsidP="001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D" w:rsidRDefault="001B099D">
    <w:pPr>
      <w:tabs>
        <w:tab w:val="center" w:pos="4320"/>
        <w:tab w:val="right" w:pos="8640"/>
      </w:tabs>
      <w:rPr>
        <w:rFonts w:cstheme="minorBidi"/>
        <w:kern w:val="0"/>
      </w:rPr>
    </w:pPr>
  </w:p>
  <w:p w:rsidR="001B099D" w:rsidRDefault="001B099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42" w:rsidRDefault="003C3A42" w:rsidP="001B099D">
      <w:r>
        <w:separator/>
      </w:r>
    </w:p>
  </w:footnote>
  <w:footnote w:type="continuationSeparator" w:id="0">
    <w:p w:rsidR="003C3A42" w:rsidRDefault="003C3A42" w:rsidP="001B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9D" w:rsidRDefault="001B099D">
    <w:pPr>
      <w:tabs>
        <w:tab w:val="center" w:pos="4320"/>
        <w:tab w:val="right" w:pos="8640"/>
      </w:tabs>
      <w:rPr>
        <w:rFonts w:cstheme="minorBidi"/>
        <w:kern w:val="0"/>
      </w:rPr>
    </w:pPr>
  </w:p>
  <w:p w:rsidR="001B099D" w:rsidRDefault="001B099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B099D"/>
    <w:rsid w:val="001B099D"/>
    <w:rsid w:val="003C3A42"/>
    <w:rsid w:val="00433B11"/>
    <w:rsid w:val="00850627"/>
    <w:rsid w:val="009E751A"/>
    <w:rsid w:val="00AD6489"/>
    <w:rsid w:val="00B3107B"/>
    <w:rsid w:val="00DE38C2"/>
    <w:rsid w:val="00F15AF8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A6C94A-7E36-4958-AE3A-AA167FA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62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Ravenkamp</dc:creator>
  <cp:keywords/>
  <cp:lastModifiedBy>Bobbie Ravenkamp</cp:lastModifiedBy>
  <cp:revision>3</cp:revision>
  <dcterms:created xsi:type="dcterms:W3CDTF">2017-07-20T22:12:00Z</dcterms:created>
  <dcterms:modified xsi:type="dcterms:W3CDTF">2017-07-20T22:12:00Z</dcterms:modified>
</cp:coreProperties>
</file>