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D1" w:rsidRPr="00B10DD1" w:rsidRDefault="00B10DD1" w:rsidP="00B10DD1">
      <w:pPr>
        <w:rPr>
          <w:rFonts w:ascii="Verdana" w:hAnsi="Verdana"/>
          <w:b/>
        </w:rPr>
      </w:pPr>
      <w:r w:rsidRPr="00B10DD1">
        <w:rPr>
          <w:rFonts w:ascii="Verdana" w:hAnsi="Verdana"/>
          <w:b/>
        </w:rPr>
        <w:t>Metso Leijonan tuotto leirirahastoon</w:t>
      </w:r>
      <w:r w:rsidR="005A6013">
        <w:rPr>
          <w:rFonts w:ascii="Verdana" w:hAnsi="Verdana"/>
          <w:b/>
        </w:rPr>
        <w:t xml:space="preserve"> /Pentti </w:t>
      </w:r>
      <w:proofErr w:type="spellStart"/>
      <w:r w:rsidR="005A6013">
        <w:rPr>
          <w:rFonts w:ascii="Verdana" w:hAnsi="Verdana"/>
          <w:b/>
        </w:rPr>
        <w:t>Äijö</w:t>
      </w:r>
      <w:proofErr w:type="spellEnd"/>
      <w:r w:rsidR="005A6013">
        <w:rPr>
          <w:rFonts w:ascii="Verdana" w:hAnsi="Verdana"/>
          <w:b/>
        </w:rPr>
        <w:t xml:space="preserve"> 7.1.2016</w:t>
      </w:r>
    </w:p>
    <w:p w:rsidR="00B10DD1" w:rsidRDefault="00B10DD1" w:rsidP="00B10DD1">
      <w:pPr>
        <w:rPr>
          <w:rFonts w:ascii="Verdana" w:hAnsi="Verdana"/>
        </w:rPr>
      </w:pPr>
    </w:p>
    <w:p w:rsidR="00B10DD1" w:rsidRDefault="00B10DD1" w:rsidP="00B10DD1">
      <w:pPr>
        <w:rPr>
          <w:rFonts w:ascii="Verdana" w:hAnsi="Verdana"/>
        </w:rPr>
      </w:pPr>
      <w:r>
        <w:rPr>
          <w:rFonts w:ascii="Verdana" w:hAnsi="Verdana"/>
        </w:rPr>
        <w:t>Hei piirin päättäjät</w:t>
      </w:r>
    </w:p>
    <w:p w:rsidR="00B10DD1" w:rsidRDefault="00B10DD1" w:rsidP="00B10DD1">
      <w:pPr>
        <w:rPr>
          <w:rFonts w:ascii="Verdana" w:hAnsi="Verdana"/>
        </w:rPr>
      </w:pPr>
    </w:p>
    <w:p w:rsidR="00B10DD1" w:rsidRDefault="00B10DD1" w:rsidP="00B10DD1">
      <w:pPr>
        <w:rPr>
          <w:rFonts w:ascii="Verdana" w:hAnsi="Verdana"/>
        </w:rPr>
      </w:pPr>
      <w:r>
        <w:rPr>
          <w:rFonts w:ascii="Verdana" w:hAnsi="Verdana"/>
        </w:rPr>
        <w:t>Nyt tulee pitää mielessä, että klubin jäsenmaksuvaroja ei käytetä aktiviteettitoimintaan. Jos lehden tukimaksu klubeilta rahoitetaan klubien hallintovaroista, niitä ei voida piirissä käyttää aktiviteettien maksuihin. Klubeilta pitää periä aktiviteettipuolen maksut erillisinä maksuina, jossa kerrotaan että nämä maksut lähtevät klubin aktiviteettikuluista.</w:t>
      </w:r>
    </w:p>
    <w:p w:rsidR="00B10DD1" w:rsidRDefault="00B10DD1" w:rsidP="00B10DD1">
      <w:pPr>
        <w:rPr>
          <w:rFonts w:ascii="Verdana" w:hAnsi="Verdana"/>
        </w:rPr>
      </w:pPr>
      <w:r>
        <w:rPr>
          <w:rFonts w:ascii="Verdana" w:hAnsi="Verdana"/>
        </w:rPr>
        <w:t>Kyösti ei ymmärrä tätä leijonien periaatetta, että aktiviteettipuolelle kerättyjä varoja ei käytetä hallintoon ja sama tilanne on myös toisinpäin. Klubien jäseniltä perittyjä jäsenmaksuvaroja ei saa käyttää aktiviteettien maksuihin siinäkään tapauksessa että rahoja siirtyy piirille tai liitolle.</w:t>
      </w:r>
    </w:p>
    <w:p w:rsidR="00B10DD1" w:rsidRDefault="00B10DD1" w:rsidP="00B10DD1">
      <w:pPr>
        <w:rPr>
          <w:rFonts w:ascii="Verdana" w:hAnsi="Verdana"/>
        </w:rPr>
      </w:pPr>
    </w:p>
    <w:p w:rsidR="00B10DD1" w:rsidRDefault="00B10DD1" w:rsidP="00B10DD1">
      <w:pPr>
        <w:rPr>
          <w:rFonts w:ascii="Verdana" w:hAnsi="Verdana"/>
        </w:rPr>
      </w:pPr>
      <w:r>
        <w:rPr>
          <w:rFonts w:ascii="Verdana" w:hAnsi="Verdana"/>
        </w:rPr>
        <w:t>Pitäkää huoli, että tätä rajaa ei ruveta rikkomaan jatkossakaan. Se voi yksinkertaisesti ajateltuna olla mahdollista, että siirretäänpäs ylijäämä lehdestä aktiviteettipuolelle. Se ei ole mahdollista, kun lehden kuluja peritään myös jäsenmaksuvaroilla. Jos lehti tuottaa ylijäämää, pitää jäsenmaksuilla katettavaa osuutta vain pienentää, eikä siirtää ylijäämää aktiviteettipuolelle.</w:t>
      </w:r>
    </w:p>
    <w:p w:rsidR="00B10DD1" w:rsidRDefault="00B10DD1" w:rsidP="00B10DD1"/>
    <w:p w:rsidR="00B10DD1" w:rsidRDefault="00B10DD1" w:rsidP="00B10DD1">
      <w:pPr>
        <w:rPr>
          <w:rFonts w:ascii="Verdana" w:hAnsi="Verdana"/>
        </w:rPr>
      </w:pPr>
      <w:r>
        <w:rPr>
          <w:rFonts w:ascii="Arial" w:hAnsi="Arial" w:cs="Arial"/>
        </w:rPr>
        <w:t>​</w:t>
      </w:r>
      <w:r>
        <w:rPr>
          <w:rFonts w:ascii="Verdana" w:hAnsi="Verdana"/>
        </w:rPr>
        <w:t>Jos lehti olisi kokonaan aktiviteettitoimintaa, eikä siihen kerättäisi lainkaan jäsenmaksuvaroja siinäkään tapauksessa, että lehti tuottaa tappiota asia olisi toinen juttu. Onhan klubeilla lehtiaktiviteettejä kuten Keuruun klubilla on joululehti.</w:t>
      </w:r>
      <w:r>
        <w:rPr>
          <w:rFonts w:ascii="Arial" w:hAnsi="Arial" w:cs="Arial"/>
        </w:rPr>
        <w:t>​</w:t>
      </w:r>
    </w:p>
    <w:p w:rsidR="00B10DD1" w:rsidRDefault="00B10DD1" w:rsidP="00B10DD1">
      <w:pPr>
        <w:rPr>
          <w:rFonts w:ascii="Verdana" w:hAnsi="Verdana"/>
        </w:rPr>
      </w:pPr>
    </w:p>
    <w:p w:rsidR="00B10DD1" w:rsidRDefault="00B10DD1" w:rsidP="00B10DD1">
      <w:pPr>
        <w:rPr>
          <w:rFonts w:ascii="Verdana" w:hAnsi="Verdana"/>
        </w:rPr>
      </w:pPr>
      <w:proofErr w:type="gramStart"/>
      <w:r>
        <w:rPr>
          <w:rFonts w:ascii="Verdana" w:hAnsi="Verdana"/>
        </w:rPr>
        <w:t>---</w:t>
      </w:r>
      <w:proofErr w:type="gramEnd"/>
      <w:r>
        <w:rPr>
          <w:rFonts w:ascii="Verdana" w:hAnsi="Verdana"/>
        </w:rPr>
        <w:t>-------</w:t>
      </w:r>
    </w:p>
    <w:p w:rsidR="00B10DD1" w:rsidRDefault="00B10DD1" w:rsidP="00B10DD1">
      <w:r>
        <w:rPr>
          <w:rFonts w:ascii="Verdana" w:hAnsi="Verdana"/>
        </w:rPr>
        <w:t>Piirin säännöissä on maininta, joka edellyttää, että piirikokous ottaa päätöksissään huomioon liiton sääntöjen ja määräysten mukaisesti</w:t>
      </w:r>
    </w:p>
    <w:p w:rsidR="00B10DD1" w:rsidRDefault="00B10DD1" w:rsidP="00B10DD1"/>
    <w:p w:rsidR="00B10DD1" w:rsidRDefault="00B10DD1" w:rsidP="00B10DD1">
      <w:r>
        <w:rPr>
          <w:rFonts w:ascii="Verdana" w:hAnsi="Verdana"/>
          <w:b/>
          <w:bCs/>
          <w:i/>
          <w:iCs/>
        </w:rPr>
        <w:t>Piirikokouksella on valta päättää piirin asioista järjestön ja Liiton sääntöjen sekä ohjesääntöjen mukaisesti ja piiri voi kokouksessaan hyväksyä esityksiä, joissa ehdotetaan toimenpiteitä kansainväliselle järjestölle.</w:t>
      </w:r>
    </w:p>
    <w:p w:rsidR="00B10DD1" w:rsidRDefault="00B10DD1" w:rsidP="00B10DD1"/>
    <w:p w:rsidR="00B10DD1" w:rsidRDefault="00B10DD1" w:rsidP="00B10DD1">
      <w:r>
        <w:rPr>
          <w:rFonts w:ascii="Verdana" w:hAnsi="Verdana"/>
        </w:rPr>
        <w:t xml:space="preserve">Piirin rahavirroista säännöissä on maininta, minkä mukaan piirin hallintoon kuuluvalle </w:t>
      </w:r>
      <w:proofErr w:type="spellStart"/>
      <w:r>
        <w:rPr>
          <w:rFonts w:ascii="Verdana" w:hAnsi="Verdana"/>
        </w:rPr>
        <w:t>Metso-Leijona</w:t>
      </w:r>
      <w:proofErr w:type="spellEnd"/>
      <w:r>
        <w:rPr>
          <w:rFonts w:ascii="Verdana" w:hAnsi="Verdana"/>
        </w:rPr>
        <w:t xml:space="preserve"> lehdelle kerättyjä klubien jäsenmaksuvaroja ei voida kohdistaa piirin rahoittamiin aktiviteetteihin, kuten nuorisoleiri</w:t>
      </w:r>
    </w:p>
    <w:p w:rsidR="00B10DD1" w:rsidRDefault="00B10DD1" w:rsidP="00B10DD1"/>
    <w:p w:rsidR="00B10DD1" w:rsidRDefault="00B10DD1" w:rsidP="00B10DD1">
      <w:pPr>
        <w:rPr>
          <w:rFonts w:ascii="Verdana" w:hAnsi="Verdana"/>
          <w:b/>
          <w:bCs/>
          <w:i/>
          <w:iCs/>
        </w:rPr>
      </w:pPr>
      <w:r>
        <w:rPr>
          <w:rFonts w:ascii="Verdana" w:hAnsi="Verdana"/>
          <w:b/>
          <w:bCs/>
          <w:i/>
          <w:iCs/>
        </w:rPr>
        <w:t>§ 8. TOIMINNAN RAHOITUS</w:t>
      </w:r>
    </w:p>
    <w:p w:rsidR="00B10DD1" w:rsidRDefault="00B10DD1" w:rsidP="00B10DD1">
      <w:pPr>
        <w:rPr>
          <w:rFonts w:ascii="Verdana" w:hAnsi="Verdana"/>
          <w:b/>
          <w:bCs/>
          <w:i/>
          <w:iCs/>
        </w:rPr>
      </w:pPr>
      <w:r>
        <w:rPr>
          <w:rFonts w:ascii="Verdana" w:hAnsi="Verdana"/>
          <w:b/>
          <w:bCs/>
          <w:i/>
          <w:iCs/>
        </w:rPr>
        <w:t>Liitto maksaa piirille piirirahaa Liiton piirirahaohjeen mukaisesti.</w:t>
      </w:r>
    </w:p>
    <w:p w:rsidR="00B10DD1" w:rsidRDefault="00B10DD1" w:rsidP="00B10DD1">
      <w:pPr>
        <w:rPr>
          <w:rFonts w:ascii="Verdana" w:hAnsi="Verdana"/>
          <w:b/>
          <w:bCs/>
          <w:i/>
          <w:iCs/>
        </w:rPr>
      </w:pPr>
      <w:r>
        <w:rPr>
          <w:rFonts w:ascii="Verdana" w:hAnsi="Verdana"/>
          <w:b/>
          <w:bCs/>
          <w:i/>
          <w:iCs/>
        </w:rPr>
        <w:t>Liiton, piirin ja klubin toimenpitein tai määrättyä tarkoitusta varten kerätyistä varoista ei saa suorittaa muita kuin kyseisen keräyksen johdosta aiheutuneita kuluja.</w:t>
      </w:r>
    </w:p>
    <w:p w:rsidR="00B10DD1" w:rsidRDefault="00B10DD1" w:rsidP="00B10DD1">
      <w:pPr>
        <w:rPr>
          <w:rFonts w:ascii="Verdana" w:hAnsi="Verdana"/>
          <w:b/>
          <w:bCs/>
          <w:i/>
          <w:iCs/>
        </w:rPr>
      </w:pPr>
    </w:p>
    <w:p w:rsidR="00B10DD1" w:rsidRDefault="00B10DD1" w:rsidP="00B10DD1">
      <w:pPr>
        <w:rPr>
          <w:rFonts w:ascii="Verdana" w:hAnsi="Verdana"/>
          <w:b/>
          <w:bCs/>
          <w:i/>
          <w:iCs/>
        </w:rPr>
      </w:pPr>
      <w:r>
        <w:rPr>
          <w:rFonts w:ascii="Verdana" w:hAnsi="Verdana"/>
          <w:b/>
          <w:bCs/>
          <w:i/>
          <w:iCs/>
        </w:rPr>
        <w:t>Mahdollisista varainkeräyksistä piirin toiminnan rahoittamiseksi piirin alueella on aina tehtävä päätös piirin vuosikokouksessa.</w:t>
      </w:r>
    </w:p>
    <w:p w:rsidR="00B10DD1" w:rsidRDefault="00B10DD1" w:rsidP="00B10DD1">
      <w:pPr>
        <w:rPr>
          <w:rFonts w:ascii="Verdana" w:hAnsi="Verdana"/>
          <w:b/>
          <w:bCs/>
          <w:i/>
          <w:iCs/>
        </w:rPr>
      </w:pPr>
    </w:p>
    <w:p w:rsidR="00B10DD1" w:rsidRDefault="00B10DD1" w:rsidP="00B10DD1">
      <w:pPr>
        <w:rPr>
          <w:rFonts w:ascii="Verdana" w:hAnsi="Verdana"/>
        </w:rPr>
      </w:pPr>
      <w:r>
        <w:rPr>
          <w:rFonts w:ascii="Verdana" w:hAnsi="Verdana"/>
        </w:rPr>
        <w:t>Säännöissä kiellettyä asiaa ei tee sallituksi se, että tästä tehdään päätös piirin vuosikokouksessa. Jos piirikokous tekee vääriä päätöksiä, hallitus ei voi niitä panna käytäntöön.</w:t>
      </w:r>
    </w:p>
    <w:p w:rsidR="00B10DD1" w:rsidRDefault="00B10DD1" w:rsidP="00B10DD1"/>
    <w:p w:rsidR="00B10DD1" w:rsidRDefault="00B10DD1" w:rsidP="00B10DD1">
      <w:pPr>
        <w:rPr>
          <w:rFonts w:ascii="Verdana" w:hAnsi="Verdana"/>
        </w:rPr>
      </w:pPr>
      <w:r>
        <w:rPr>
          <w:rFonts w:ascii="Arial" w:hAnsi="Arial" w:cs="Arial"/>
        </w:rPr>
        <w:t>​</w:t>
      </w:r>
      <w:r>
        <w:rPr>
          <w:rFonts w:ascii="Verdana" w:hAnsi="Verdana"/>
        </w:rPr>
        <w:t xml:space="preserve">Korostan </w:t>
      </w:r>
      <w:proofErr w:type="spellStart"/>
      <w:r>
        <w:rPr>
          <w:rFonts w:ascii="Verdana" w:hAnsi="Verdana"/>
        </w:rPr>
        <w:t>sit</w:t>
      </w:r>
      <w:proofErr w:type="spellEnd"/>
      <w:r>
        <w:rPr>
          <w:rFonts w:ascii="Arial" w:hAnsi="Arial" w:cs="Arial"/>
        </w:rPr>
        <w:t>​</w:t>
      </w:r>
      <w:r>
        <w:rPr>
          <w:rFonts w:ascii="Verdana" w:hAnsi="Verdana" w:cs="Verdana"/>
        </w:rPr>
        <w:t>ä, että jos klubien jäsenmaksuvaroja kerätään hallintoon mille tahansa momentille, hallinnosta ei voi sii</w:t>
      </w:r>
      <w:r>
        <w:rPr>
          <w:rFonts w:ascii="Verdana" w:hAnsi="Verdana"/>
        </w:rPr>
        <w:t>rtää kyseisen vuoden voitollisesta tuloksesta varoja tuloslaskelman tai taseen kautta aktiviteettipuolelle.</w:t>
      </w:r>
    </w:p>
    <w:p w:rsidR="00B10DD1" w:rsidRDefault="00B10DD1" w:rsidP="00B10DD1"/>
    <w:p w:rsidR="00B10DD1" w:rsidRDefault="00B10DD1" w:rsidP="00B10DD1">
      <w:pPr>
        <w:rPr>
          <w:rFonts w:ascii="Verdana" w:hAnsi="Verdana"/>
        </w:rPr>
      </w:pPr>
      <w:r>
        <w:rPr>
          <w:rFonts w:ascii="Arial" w:hAnsi="Arial" w:cs="Arial"/>
        </w:rPr>
        <w:lastRenderedPageBreak/>
        <w:t>​</w:t>
      </w:r>
      <w:r>
        <w:rPr>
          <w:rFonts w:ascii="Verdana" w:hAnsi="Verdana"/>
        </w:rPr>
        <w:t>Panen Harri Jaakkolan tilintarkastuskertomuksen liitteeksi. Siinä on ehdotettu liikaa piirille klubeilta perittyjen varojen palauttamista klubeille. Sitä ei tehty, koska ei ollut oikeita periaatteita olemassa, miten palautus tehtäisiin.</w:t>
      </w:r>
      <w:r>
        <w:rPr>
          <w:rFonts w:ascii="Arial" w:hAnsi="Arial" w:cs="Arial"/>
        </w:rPr>
        <w:t>​</w:t>
      </w:r>
    </w:p>
    <w:p w:rsidR="00B10DD1" w:rsidRDefault="00B10DD1" w:rsidP="00B10DD1">
      <w:pPr>
        <w:rPr>
          <w:rFonts w:ascii="Verdana" w:hAnsi="Verdana"/>
        </w:rPr>
      </w:pPr>
    </w:p>
    <w:p w:rsidR="00B10DD1" w:rsidRDefault="00B10DD1" w:rsidP="00B10DD1">
      <w:pPr>
        <w:rPr>
          <w:rFonts w:ascii="Verdana" w:hAnsi="Verdana"/>
        </w:rPr>
      </w:pPr>
      <w:proofErr w:type="gramStart"/>
      <w:r>
        <w:rPr>
          <w:rFonts w:ascii="Verdana" w:hAnsi="Verdana"/>
        </w:rPr>
        <w:t>Alla Suomen Lions-liitto ry:n menettelytapasääntö; KVN hyväksynyt 21.2.2015.</w:t>
      </w:r>
      <w:proofErr w:type="gramEnd"/>
      <w:r>
        <w:rPr>
          <w:rFonts w:ascii="Verdana" w:hAnsi="Verdana"/>
        </w:rPr>
        <w:t xml:space="preserve"> Sekin osoittaa, että jäsenmaksuvaroja ei voi käyttää kuin hallintokulujen rahoittamiseen.</w:t>
      </w:r>
    </w:p>
    <w:p w:rsidR="005A6013" w:rsidRDefault="005A6013" w:rsidP="00B10DD1">
      <w:pPr>
        <w:rPr>
          <w:rFonts w:ascii="Verdana" w:hAnsi="Verdana"/>
        </w:rPr>
      </w:pPr>
    </w:p>
    <w:p w:rsidR="00B10DD1" w:rsidRDefault="00B10DD1" w:rsidP="00B10DD1">
      <w:pPr>
        <w:rPr>
          <w:rFonts w:ascii="Verdana" w:hAnsi="Verdana"/>
        </w:rPr>
      </w:pPr>
      <w:r>
        <w:rPr>
          <w:rFonts w:ascii="Verdana" w:hAnsi="Verdana"/>
          <w:b/>
          <w:bCs/>
          <w:i/>
          <w:iCs/>
        </w:rPr>
        <w:t>14. §</w:t>
      </w:r>
    </w:p>
    <w:p w:rsidR="00B10DD1" w:rsidRDefault="00B10DD1" w:rsidP="00B10DD1">
      <w:pPr>
        <w:rPr>
          <w:rFonts w:ascii="Verdana" w:hAnsi="Verdana"/>
        </w:rPr>
      </w:pPr>
      <w:proofErr w:type="gramStart"/>
      <w:r>
        <w:rPr>
          <w:rFonts w:ascii="Verdana" w:hAnsi="Verdana"/>
          <w:b/>
          <w:bCs/>
          <w:i/>
          <w:iCs/>
        </w:rPr>
        <w:t>Kustannukset, jotka klubien ja kannatusjäsenten maksamilla maksuilla on katettava ovat:</w:t>
      </w:r>
      <w:proofErr w:type="gramEnd"/>
    </w:p>
    <w:p w:rsidR="00B10DD1" w:rsidRDefault="00B10DD1" w:rsidP="00B10DD1">
      <w:pPr>
        <w:rPr>
          <w:rFonts w:ascii="Verdana" w:hAnsi="Verdana"/>
        </w:rPr>
      </w:pPr>
      <w:r>
        <w:rPr>
          <w:rFonts w:ascii="Verdana" w:hAnsi="Verdana"/>
          <w:b/>
          <w:bCs/>
          <w:i/>
          <w:iCs/>
        </w:rPr>
        <w:t>A. Liitto</w:t>
      </w:r>
    </w:p>
    <w:p w:rsidR="00B10DD1" w:rsidRDefault="00B10DD1" w:rsidP="00B10DD1">
      <w:pPr>
        <w:rPr>
          <w:rFonts w:ascii="Verdana" w:hAnsi="Verdana"/>
        </w:rPr>
      </w:pPr>
      <w:r>
        <w:rPr>
          <w:rFonts w:ascii="Verdana" w:hAnsi="Verdana"/>
          <w:b/>
          <w:bCs/>
          <w:i/>
          <w:iCs/>
        </w:rPr>
        <w:t>1. Liittotoimiston kulut, joita järjestön sääntöjen mukaan ei korvata järjestön varoista.</w:t>
      </w:r>
    </w:p>
    <w:p w:rsidR="00B10DD1" w:rsidRDefault="00B10DD1" w:rsidP="00B10DD1">
      <w:pPr>
        <w:rPr>
          <w:rFonts w:ascii="Verdana" w:hAnsi="Verdana"/>
        </w:rPr>
      </w:pPr>
      <w:r>
        <w:rPr>
          <w:rFonts w:ascii="Verdana" w:hAnsi="Verdana"/>
          <w:b/>
          <w:bCs/>
          <w:i/>
          <w:iCs/>
        </w:rPr>
        <w:t>2. Jäsenmaksun osana perittävällä vuosikokousmaksulla katettavat hallinto-organisaation kulut ja vuosikokouskulut kuvernöörineuvoston hyväksymän vuosikokousohjesäännön mukaisesti. Vuosikokousmaksun laskukaava on (2 € x liiton jäsenmäärä toimikauden alussa) – 30 % hallinnollisiin kuluihin.</w:t>
      </w:r>
    </w:p>
    <w:p w:rsidR="00B10DD1" w:rsidRDefault="00B10DD1" w:rsidP="00B10DD1">
      <w:pPr>
        <w:rPr>
          <w:rFonts w:ascii="Verdana" w:hAnsi="Verdana"/>
        </w:rPr>
      </w:pPr>
      <w:r>
        <w:rPr>
          <w:rFonts w:ascii="Verdana" w:hAnsi="Verdana"/>
          <w:b/>
          <w:bCs/>
          <w:i/>
          <w:iCs/>
        </w:rPr>
        <w:t xml:space="preserve">3. </w:t>
      </w:r>
      <w:proofErr w:type="gramStart"/>
      <w:r>
        <w:rPr>
          <w:rFonts w:ascii="Verdana" w:hAnsi="Verdana"/>
          <w:b/>
          <w:bCs/>
          <w:i/>
          <w:iCs/>
        </w:rPr>
        <w:t>Liiton lähettämien liittoa edustavien henkilöiden matkakorvaukset kuvernöörineuvoston erikseen vahvistaman matkustussäännön mukaisesti.</w:t>
      </w:r>
      <w:proofErr w:type="gramEnd"/>
    </w:p>
    <w:p w:rsidR="00B10DD1" w:rsidRDefault="00B10DD1" w:rsidP="00B10DD1">
      <w:pPr>
        <w:rPr>
          <w:rFonts w:ascii="Verdana" w:hAnsi="Verdana"/>
        </w:rPr>
      </w:pPr>
      <w:r>
        <w:rPr>
          <w:rFonts w:ascii="Verdana" w:hAnsi="Verdana"/>
          <w:b/>
          <w:bCs/>
          <w:i/>
          <w:iCs/>
        </w:rPr>
        <w:t xml:space="preserve">4. Liiton järjestämien tiedotustilaisuuksien tai muiden </w:t>
      </w:r>
      <w:proofErr w:type="spellStart"/>
      <w:r>
        <w:rPr>
          <w:rFonts w:ascii="Verdana" w:hAnsi="Verdana"/>
          <w:b/>
          <w:bCs/>
          <w:i/>
          <w:iCs/>
        </w:rPr>
        <w:t>lionsaatteen</w:t>
      </w:r>
      <w:proofErr w:type="spellEnd"/>
      <w:r>
        <w:rPr>
          <w:rFonts w:ascii="Verdana" w:hAnsi="Verdana"/>
          <w:b/>
          <w:bCs/>
          <w:i/>
          <w:iCs/>
        </w:rPr>
        <w:t xml:space="preserve"> tunnetuksi tekemistä tarkoittavien tilaisuuksien ja kokouksien kulut.</w:t>
      </w:r>
    </w:p>
    <w:p w:rsidR="00B10DD1" w:rsidRDefault="00B10DD1" w:rsidP="00B10DD1">
      <w:pPr>
        <w:rPr>
          <w:rFonts w:ascii="Verdana" w:hAnsi="Verdana"/>
        </w:rPr>
      </w:pPr>
      <w:r>
        <w:rPr>
          <w:rFonts w:ascii="Verdana" w:hAnsi="Verdana"/>
          <w:b/>
          <w:bCs/>
          <w:i/>
          <w:iCs/>
        </w:rPr>
        <w:t>5. Muut liiton toimintaan liittyvät kulut, jotka kuvernöörineuvosto, hallitus tai pääsihteeri hyväksyy maksettaviksi.</w:t>
      </w:r>
    </w:p>
    <w:p w:rsidR="00B10DD1" w:rsidRDefault="00B10DD1" w:rsidP="00B10DD1">
      <w:pPr>
        <w:rPr>
          <w:rFonts w:ascii="Verdana" w:hAnsi="Verdana"/>
        </w:rPr>
      </w:pPr>
      <w:r>
        <w:rPr>
          <w:rFonts w:ascii="Verdana" w:hAnsi="Verdana"/>
          <w:b/>
          <w:bCs/>
          <w:i/>
          <w:iCs/>
          <w:color w:val="FF0000"/>
        </w:rPr>
        <w:t>Liiton aktiviteetit</w:t>
      </w:r>
      <w:r>
        <w:rPr>
          <w:rFonts w:ascii="Verdana" w:hAnsi="Verdana"/>
          <w:b/>
          <w:bCs/>
          <w:i/>
          <w:iCs/>
        </w:rPr>
        <w:t xml:space="preserve">, joita ovat mm. nuorisovaihto, </w:t>
      </w:r>
      <w:proofErr w:type="spellStart"/>
      <w:r>
        <w:rPr>
          <w:rFonts w:ascii="Verdana" w:hAnsi="Verdana"/>
          <w:b/>
          <w:bCs/>
          <w:i/>
          <w:iCs/>
        </w:rPr>
        <w:t>leotoiminta</w:t>
      </w:r>
      <w:proofErr w:type="spellEnd"/>
      <w:r>
        <w:rPr>
          <w:rFonts w:ascii="Verdana" w:hAnsi="Verdana"/>
          <w:b/>
          <w:bCs/>
          <w:i/>
          <w:iCs/>
        </w:rPr>
        <w:t xml:space="preserve">, Lions </w:t>
      </w:r>
      <w:proofErr w:type="spellStart"/>
      <w:r>
        <w:rPr>
          <w:rFonts w:ascii="Verdana" w:hAnsi="Verdana"/>
          <w:b/>
          <w:bCs/>
          <w:i/>
          <w:iCs/>
        </w:rPr>
        <w:t>Quest</w:t>
      </w:r>
      <w:proofErr w:type="spellEnd"/>
      <w:r>
        <w:rPr>
          <w:rFonts w:ascii="Verdana" w:hAnsi="Verdana"/>
          <w:b/>
          <w:bCs/>
          <w:i/>
          <w:iCs/>
        </w:rPr>
        <w:t xml:space="preserve">, </w:t>
      </w:r>
      <w:proofErr w:type="spellStart"/>
      <w:r>
        <w:rPr>
          <w:rFonts w:ascii="Verdana" w:hAnsi="Verdana"/>
          <w:b/>
          <w:bCs/>
          <w:i/>
          <w:iCs/>
        </w:rPr>
        <w:t>Orkester</w:t>
      </w:r>
      <w:proofErr w:type="spellEnd"/>
      <w:r>
        <w:rPr>
          <w:rFonts w:ascii="Verdana" w:hAnsi="Verdana"/>
          <w:b/>
          <w:bCs/>
          <w:i/>
          <w:iCs/>
        </w:rPr>
        <w:t xml:space="preserve"> Norden, </w:t>
      </w:r>
      <w:proofErr w:type="spellStart"/>
      <w:r>
        <w:rPr>
          <w:rFonts w:ascii="Verdana" w:hAnsi="Verdana"/>
          <w:b/>
          <w:bCs/>
          <w:i/>
          <w:iCs/>
        </w:rPr>
        <w:t>Skebabändikilpailu</w:t>
      </w:r>
      <w:proofErr w:type="spellEnd"/>
      <w:r>
        <w:rPr>
          <w:rFonts w:ascii="Verdana" w:hAnsi="Verdana"/>
          <w:b/>
          <w:bCs/>
          <w:i/>
          <w:iCs/>
        </w:rPr>
        <w:t xml:space="preserve">, korttimyynti, arpajaiset, Sri Lankan sairaalahanke ja kummilapsitoiminta ja katastrofikeräykset sekä Suomi Johtoon </w:t>
      </w:r>
      <w:proofErr w:type="gramStart"/>
      <w:r>
        <w:rPr>
          <w:rFonts w:ascii="Verdana" w:hAnsi="Verdana"/>
          <w:b/>
          <w:bCs/>
          <w:i/>
          <w:iCs/>
        </w:rPr>
        <w:t>–projekti</w:t>
      </w:r>
      <w:proofErr w:type="gramEnd"/>
      <w:r>
        <w:rPr>
          <w:rFonts w:ascii="Verdana" w:hAnsi="Verdana"/>
          <w:b/>
          <w:bCs/>
          <w:i/>
          <w:iCs/>
        </w:rPr>
        <w:t>,</w:t>
      </w:r>
      <w:r>
        <w:rPr>
          <w:rFonts w:ascii="Verdana" w:hAnsi="Verdana"/>
          <w:b/>
          <w:bCs/>
          <w:i/>
          <w:iCs/>
          <w:color w:val="FF0000"/>
        </w:rPr>
        <w:t xml:space="preserve"> rahoitetaan erikseen kerättävillä aktiviteettirahoilla</w:t>
      </w:r>
      <w:r>
        <w:rPr>
          <w:rFonts w:ascii="Verdana" w:hAnsi="Verdana"/>
          <w:b/>
          <w:bCs/>
          <w:i/>
          <w:iCs/>
        </w:rPr>
        <w:t xml:space="preserve"> tai ulkopuolisella hankerahoituksella.</w:t>
      </w:r>
    </w:p>
    <w:p w:rsidR="00B10DD1" w:rsidRDefault="00B10DD1" w:rsidP="00B10DD1">
      <w:pPr>
        <w:rPr>
          <w:rFonts w:ascii="Verdana" w:hAnsi="Verdana"/>
        </w:rPr>
      </w:pPr>
      <w:r>
        <w:rPr>
          <w:rFonts w:ascii="Arial" w:hAnsi="Arial" w:cs="Arial"/>
        </w:rPr>
        <w:t>​</w:t>
      </w:r>
    </w:p>
    <w:p w:rsidR="00B10DD1" w:rsidRDefault="00B10DD1" w:rsidP="00B10DD1">
      <w:pPr>
        <w:rPr>
          <w:rFonts w:ascii="Verdana" w:hAnsi="Verdana"/>
        </w:rPr>
      </w:pPr>
      <w:r>
        <w:rPr>
          <w:rFonts w:ascii="Verdana" w:hAnsi="Verdana"/>
        </w:rPr>
        <w:t>Sama koskee piirin maksamia aktiviteetteja.</w:t>
      </w:r>
      <w:r>
        <w:rPr>
          <w:rFonts w:ascii="Arial" w:hAnsi="Arial" w:cs="Arial"/>
        </w:rPr>
        <w:t>​</w:t>
      </w:r>
    </w:p>
    <w:p w:rsidR="00B10DD1" w:rsidRDefault="00B10DD1" w:rsidP="00B10DD1">
      <w:pPr>
        <w:rPr>
          <w:rFonts w:ascii="Verdana" w:hAnsi="Verdana"/>
        </w:rPr>
      </w:pPr>
      <w:r>
        <w:rPr>
          <w:rFonts w:ascii="Arial" w:hAnsi="Arial" w:cs="Arial"/>
        </w:rPr>
        <w:t>​</w:t>
      </w:r>
      <w:r>
        <w:rPr>
          <w:rFonts w:ascii="Verdana" w:hAnsi="Verdana"/>
        </w:rPr>
        <w:t>Ei nyt kannattaisi lähteä tekemään uuden tyyppisiä ja sääntöjen vastaisia ratkaisuja, joille ei tule olemaan siunausta.</w:t>
      </w:r>
      <w:r>
        <w:rPr>
          <w:rFonts w:ascii="Arial" w:hAnsi="Arial" w:cs="Arial"/>
        </w:rPr>
        <w:t>​</w:t>
      </w:r>
    </w:p>
    <w:p w:rsidR="00B10DD1" w:rsidRDefault="00B10DD1" w:rsidP="00B10DD1"/>
    <w:p w:rsidR="00B10DD1" w:rsidRDefault="00B10DD1" w:rsidP="00B10DD1">
      <w:pPr>
        <w:rPr>
          <w:rFonts w:ascii="Verdana" w:hAnsi="Verdana"/>
        </w:rPr>
      </w:pPr>
      <w:r>
        <w:rPr>
          <w:rFonts w:ascii="Arial" w:hAnsi="Arial" w:cs="Arial"/>
        </w:rPr>
        <w:t>​</w:t>
      </w:r>
      <w:r>
        <w:rPr>
          <w:rFonts w:ascii="Verdana" w:hAnsi="Verdana"/>
        </w:rPr>
        <w:t>Kyllähän moni johtaja joskus ajattelee, että kaikki</w:t>
      </w:r>
      <w:r>
        <w:rPr>
          <w:rFonts w:ascii="Arial" w:hAnsi="Arial" w:cs="Arial"/>
        </w:rPr>
        <w:t>​</w:t>
      </w:r>
      <w:r>
        <w:rPr>
          <w:rFonts w:ascii="Verdana" w:hAnsi="Verdana" w:cs="Verdana"/>
        </w:rPr>
        <w:t xml:space="preserve"> on mahdollista, kunhan vain panee toimeksi. Kannattaa kuitenkin noudattaa yhte</w:t>
      </w:r>
      <w:r>
        <w:rPr>
          <w:rFonts w:ascii="Verdana" w:hAnsi="Verdana"/>
        </w:rPr>
        <w:t>isiä pelisääntöjä.</w:t>
      </w:r>
    </w:p>
    <w:p w:rsidR="00B10DD1" w:rsidRDefault="00B10DD1" w:rsidP="00B10DD1">
      <w:r>
        <w:br w:type="textWrapping" w:clear="all"/>
      </w:r>
    </w:p>
    <w:p w:rsidR="00B10DD1" w:rsidRDefault="005A6013" w:rsidP="00B10DD1">
      <w:r>
        <w:t>T</w:t>
      </w:r>
      <w:r w:rsidR="00B10DD1">
        <w:t>erveisin</w:t>
      </w:r>
      <w:r w:rsidR="00B10DD1">
        <w:br/>
        <w:t xml:space="preserve">Pentti </w:t>
      </w:r>
      <w:proofErr w:type="spellStart"/>
      <w:r w:rsidR="00B10DD1">
        <w:t>Äijö</w:t>
      </w:r>
      <w:proofErr w:type="spellEnd"/>
      <w:r w:rsidR="00B10DD1">
        <w:br/>
        <w:t>+35850 4994 387</w:t>
      </w:r>
    </w:p>
    <w:sectPr w:rsidR="00B10DD1" w:rsidSect="005A60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20"/>
  <w:displayHorizontalDrawingGridEvery w:val="2"/>
  <w:characterSpacingControl w:val="doNotCompress"/>
  <w:compat/>
  <w:rsids>
    <w:rsidRoot w:val="00B10DD1"/>
    <w:rsid w:val="005A6013"/>
    <w:rsid w:val="00B10DD1"/>
    <w:rsid w:val="00BC2F1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0DD1"/>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060744">
      <w:bodyDiv w:val="1"/>
      <w:marLeft w:val="0"/>
      <w:marRight w:val="0"/>
      <w:marTop w:val="0"/>
      <w:marBottom w:val="0"/>
      <w:divBdr>
        <w:top w:val="none" w:sz="0" w:space="0" w:color="auto"/>
        <w:left w:val="none" w:sz="0" w:space="0" w:color="auto"/>
        <w:bottom w:val="none" w:sz="0" w:space="0" w:color="auto"/>
        <w:right w:val="none" w:sz="0" w:space="0" w:color="auto"/>
      </w:divBdr>
    </w:div>
    <w:div w:id="9128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4224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Pirkko Kokkonen</dc:creator>
  <cp:lastModifiedBy>Pirkko Kokkonen</cp:lastModifiedBy>
  <cp:revision>1</cp:revision>
  <dcterms:created xsi:type="dcterms:W3CDTF">2016-02-02T14:24:00Z</dcterms:created>
  <dcterms:modified xsi:type="dcterms:W3CDTF">2016-02-02T14:40:00Z</dcterms:modified>
</cp:coreProperties>
</file>